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3408" w14:textId="640D1CBF" w:rsidR="001D2169" w:rsidRPr="00E53522" w:rsidRDefault="001D2169" w:rsidP="001D2169">
      <w:pPr>
        <w:spacing w:before="120" w:after="240" w:line="240" w:lineRule="auto"/>
        <w:jc w:val="center"/>
        <w:rPr>
          <w:rFonts w:asciiTheme="minorHAnsi" w:hAnsiTheme="minorHAnsi" w:cstheme="minorHAnsi"/>
          <w:b/>
          <w:bCs/>
        </w:rPr>
      </w:pPr>
      <w:r w:rsidRPr="00E53522">
        <w:rPr>
          <w:rFonts w:asciiTheme="minorHAnsi" w:hAnsiTheme="minorHAnsi" w:cstheme="minorHAnsi"/>
          <w:b/>
          <w:bCs/>
        </w:rPr>
        <w:t>EDITAL DE LICITAÇÃO</w:t>
      </w:r>
      <w:r w:rsidR="000B6802" w:rsidRPr="00E53522">
        <w:rPr>
          <w:rFonts w:asciiTheme="minorHAnsi" w:hAnsiTheme="minorHAnsi" w:cstheme="minorHAnsi"/>
          <w:b/>
          <w:bCs/>
        </w:rPr>
        <w:t xml:space="preserve"> </w:t>
      </w:r>
    </w:p>
    <w:p w14:paraId="617EE7FA" w14:textId="1F9E93A9" w:rsidR="001D2169" w:rsidRPr="00E53522" w:rsidRDefault="001D2169" w:rsidP="001D2169">
      <w:pPr>
        <w:spacing w:before="120" w:after="240" w:line="240" w:lineRule="auto"/>
        <w:jc w:val="center"/>
        <w:rPr>
          <w:rFonts w:asciiTheme="minorHAnsi" w:hAnsiTheme="minorHAnsi" w:cstheme="minorHAnsi"/>
          <w:b/>
          <w:bCs/>
        </w:rPr>
      </w:pPr>
      <w:r w:rsidRPr="00E53522">
        <w:rPr>
          <w:rFonts w:asciiTheme="minorHAnsi" w:hAnsiTheme="minorHAnsi" w:cstheme="minorHAnsi"/>
          <w:b/>
          <w:bCs/>
        </w:rPr>
        <w:t xml:space="preserve">Processo Administrativo nº. </w:t>
      </w:r>
      <w:r w:rsidR="00D33678" w:rsidRPr="00E53522">
        <w:rPr>
          <w:rFonts w:asciiTheme="minorHAnsi" w:hAnsiTheme="minorHAnsi" w:cstheme="minorHAnsi"/>
          <w:b/>
          <w:bCs/>
        </w:rPr>
        <w:t>005/2025</w:t>
      </w:r>
    </w:p>
    <w:p w14:paraId="5C965030" w14:textId="12EC214D" w:rsidR="001D2169" w:rsidRPr="00E53522" w:rsidRDefault="001D2169" w:rsidP="001D2169">
      <w:pPr>
        <w:spacing w:before="120" w:after="240" w:line="240" w:lineRule="auto"/>
        <w:jc w:val="center"/>
        <w:rPr>
          <w:rFonts w:asciiTheme="minorHAnsi" w:hAnsiTheme="minorHAnsi" w:cstheme="minorHAnsi"/>
          <w:b/>
          <w:bCs/>
        </w:rPr>
      </w:pPr>
      <w:r w:rsidRPr="00E53522">
        <w:rPr>
          <w:rFonts w:asciiTheme="minorHAnsi" w:hAnsiTheme="minorHAnsi" w:cstheme="minorHAnsi"/>
          <w:b/>
          <w:bCs/>
        </w:rPr>
        <w:t xml:space="preserve">MODALIDADE PREGÃO PRESENCIAL Nº. </w:t>
      </w:r>
      <w:r w:rsidR="0006681D" w:rsidRPr="00E53522">
        <w:rPr>
          <w:rFonts w:asciiTheme="minorHAnsi" w:hAnsiTheme="minorHAnsi" w:cstheme="minorHAnsi"/>
          <w:b/>
          <w:bCs/>
        </w:rPr>
        <w:t>0</w:t>
      </w:r>
      <w:r w:rsidR="00D33678" w:rsidRPr="00E53522">
        <w:rPr>
          <w:rFonts w:asciiTheme="minorHAnsi" w:hAnsiTheme="minorHAnsi" w:cstheme="minorHAnsi"/>
          <w:b/>
          <w:bCs/>
        </w:rPr>
        <w:t>01/2025</w:t>
      </w:r>
    </w:p>
    <w:p w14:paraId="49497F9B" w14:textId="77777777" w:rsidR="001D2169" w:rsidRPr="00E53522" w:rsidRDefault="001D2169" w:rsidP="001D2169">
      <w:pPr>
        <w:spacing w:before="120" w:after="240" w:line="240" w:lineRule="auto"/>
        <w:jc w:val="center"/>
        <w:rPr>
          <w:rFonts w:asciiTheme="minorHAnsi" w:hAnsiTheme="minorHAnsi" w:cstheme="minorHAnsi"/>
          <w:b/>
          <w:bCs/>
          <w:color w:val="FF0000"/>
        </w:rPr>
      </w:pPr>
    </w:p>
    <w:p w14:paraId="23B14576" w14:textId="77777777" w:rsidR="001D2169" w:rsidRPr="00E53522" w:rsidRDefault="001D2169" w:rsidP="001D2169">
      <w:pPr>
        <w:spacing w:before="120" w:after="240" w:line="240" w:lineRule="auto"/>
        <w:rPr>
          <w:rFonts w:asciiTheme="minorHAnsi" w:hAnsiTheme="minorHAnsi" w:cstheme="minorHAnsi"/>
          <w:b/>
          <w:bCs/>
        </w:rPr>
      </w:pPr>
      <w:r w:rsidRPr="00E53522">
        <w:rPr>
          <w:rFonts w:asciiTheme="minorHAnsi" w:hAnsiTheme="minorHAnsi" w:cstheme="minorHAnsi"/>
          <w:b/>
          <w:bCs/>
        </w:rPr>
        <w:t>1. Preâmbulo</w:t>
      </w:r>
    </w:p>
    <w:p w14:paraId="63B99A8A" w14:textId="1AEB33AD" w:rsidR="00F2421C" w:rsidRPr="00E53522" w:rsidRDefault="001D2169" w:rsidP="001D2169">
      <w:pPr>
        <w:spacing w:before="120" w:after="240" w:line="240" w:lineRule="auto"/>
        <w:jc w:val="both"/>
        <w:rPr>
          <w:rFonts w:asciiTheme="minorHAnsi" w:hAnsiTheme="minorHAnsi" w:cstheme="minorHAnsi"/>
          <w:b/>
        </w:rPr>
      </w:pPr>
      <w:r w:rsidRPr="00E53522">
        <w:rPr>
          <w:rFonts w:asciiTheme="minorHAnsi" w:hAnsiTheme="minorHAnsi" w:cstheme="minorHAnsi"/>
        </w:rPr>
        <w:t xml:space="preserve">1.1. Torna-se público, para conhecimento dos interessados, que </w:t>
      </w:r>
      <w:r w:rsidR="0085748F" w:rsidRPr="00E53522">
        <w:rPr>
          <w:rFonts w:asciiTheme="minorHAnsi" w:hAnsiTheme="minorHAnsi" w:cstheme="minorHAnsi"/>
        </w:rPr>
        <w:t>a Câm</w:t>
      </w:r>
      <w:r w:rsidR="005A6634" w:rsidRPr="00E53522">
        <w:rPr>
          <w:rFonts w:asciiTheme="minorHAnsi" w:hAnsiTheme="minorHAnsi" w:cstheme="minorHAnsi"/>
        </w:rPr>
        <w:t>a</w:t>
      </w:r>
      <w:r w:rsidR="0085748F" w:rsidRPr="00E53522">
        <w:rPr>
          <w:rFonts w:asciiTheme="minorHAnsi" w:hAnsiTheme="minorHAnsi" w:cstheme="minorHAnsi"/>
        </w:rPr>
        <w:t>ra de Senhora de Oliveira</w:t>
      </w:r>
      <w:r w:rsidRPr="00E53522">
        <w:rPr>
          <w:rFonts w:asciiTheme="minorHAnsi" w:hAnsiTheme="minorHAnsi" w:cstheme="minorHAnsi"/>
        </w:rPr>
        <w:t xml:space="preserve">-MG, pessoa jurídica de direito público interno, por meio do setor responsável pelas Licitações Públicas da entidade, com sede na </w:t>
      </w:r>
      <w:r w:rsidR="00B76AA9" w:rsidRPr="00E53522">
        <w:rPr>
          <w:rFonts w:asciiTheme="minorHAnsi" w:hAnsiTheme="minorHAnsi" w:cstheme="minorHAnsi"/>
        </w:rPr>
        <w:t>Rua Padre Siqueira,  n° 100,  São Geraldo - Senhora de Oliveira-MG</w:t>
      </w:r>
      <w:r w:rsidRPr="00E53522">
        <w:rPr>
          <w:rFonts w:asciiTheme="minorHAnsi" w:hAnsiTheme="minorHAnsi" w:cstheme="minorHAnsi"/>
        </w:rPr>
        <w:t xml:space="preserve">, realizará licitação na modalidade pregão presencial, com a finalidade de selecionar a proposta mais vantajosa para </w:t>
      </w:r>
      <w:r w:rsidR="0006681D" w:rsidRPr="00E53522">
        <w:rPr>
          <w:rFonts w:asciiTheme="minorHAnsi" w:hAnsiTheme="minorHAnsi" w:cstheme="minorHAnsi"/>
          <w:b/>
        </w:rPr>
        <w:t xml:space="preserve">AQUISIÇÃO DE </w:t>
      </w:r>
      <w:r w:rsidR="00D33678" w:rsidRPr="00E53522">
        <w:rPr>
          <w:rFonts w:asciiTheme="minorHAnsi" w:hAnsiTheme="minorHAnsi" w:cstheme="minorHAnsi"/>
          <w:b/>
        </w:rPr>
        <w:t>MOBILIARIO</w:t>
      </w:r>
      <w:r w:rsidR="00F2421C" w:rsidRPr="00E53522">
        <w:rPr>
          <w:rFonts w:asciiTheme="minorHAnsi" w:hAnsiTheme="minorHAnsi" w:cstheme="minorHAnsi"/>
          <w:b/>
        </w:rPr>
        <w:t>, EQUIPAMENTOS</w:t>
      </w:r>
      <w:r w:rsidR="00D33678" w:rsidRPr="00E53522">
        <w:rPr>
          <w:rFonts w:asciiTheme="minorHAnsi" w:hAnsiTheme="minorHAnsi" w:cstheme="minorHAnsi"/>
          <w:b/>
        </w:rPr>
        <w:t xml:space="preserve"> DE</w:t>
      </w:r>
      <w:r w:rsidR="00F2421C" w:rsidRPr="00E53522">
        <w:rPr>
          <w:rFonts w:asciiTheme="minorHAnsi" w:hAnsiTheme="minorHAnsi" w:cstheme="minorHAnsi"/>
          <w:b/>
        </w:rPr>
        <w:t xml:space="preserve"> INFORMÁTICA,</w:t>
      </w:r>
      <w:r w:rsidR="00D33678" w:rsidRPr="00E53522">
        <w:rPr>
          <w:rFonts w:asciiTheme="minorHAnsi" w:hAnsiTheme="minorHAnsi" w:cstheme="minorHAnsi"/>
          <w:b/>
        </w:rPr>
        <w:t xml:space="preserve"> AUDIO E VIDEO</w:t>
      </w:r>
      <w:r w:rsidR="00F2421C" w:rsidRPr="00E53522">
        <w:rPr>
          <w:rFonts w:asciiTheme="minorHAnsi" w:hAnsiTheme="minorHAnsi" w:cstheme="minorHAnsi"/>
          <w:b/>
        </w:rPr>
        <w:t xml:space="preserve"> PARA A</w:t>
      </w:r>
      <w:r w:rsidR="00D33678" w:rsidRPr="00E53522">
        <w:rPr>
          <w:rFonts w:asciiTheme="minorHAnsi" w:hAnsiTheme="minorHAnsi" w:cstheme="minorHAnsi"/>
          <w:b/>
        </w:rPr>
        <w:t xml:space="preserve"> CÂMARA DE SENHORA DE OLIVEIRA</w:t>
      </w:r>
      <w:r w:rsidR="00F2421C" w:rsidRPr="00E53522">
        <w:rPr>
          <w:rFonts w:asciiTheme="minorHAnsi" w:hAnsiTheme="minorHAnsi" w:cstheme="minorHAnsi"/>
          <w:b/>
        </w:rPr>
        <w:t>/MG.</w:t>
      </w:r>
    </w:p>
    <w:p w14:paraId="5B92E8D3" w14:textId="0525E251"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 Regem a presente licitação pública a Lei nº. 14.133/202</w:t>
      </w:r>
      <w:r w:rsidR="000D4A70" w:rsidRPr="00E53522">
        <w:rPr>
          <w:rFonts w:asciiTheme="minorHAnsi" w:hAnsiTheme="minorHAnsi" w:cstheme="minorHAnsi"/>
        </w:rPr>
        <w:t>1</w:t>
      </w:r>
      <w:r w:rsidR="008F19BD" w:rsidRPr="00E53522">
        <w:rPr>
          <w:rFonts w:asciiTheme="minorHAnsi" w:hAnsiTheme="minorHAnsi" w:cstheme="minorHAnsi"/>
        </w:rPr>
        <w:t xml:space="preserve"> </w:t>
      </w:r>
      <w:r w:rsidRPr="00E53522">
        <w:rPr>
          <w:rFonts w:asciiTheme="minorHAnsi" w:hAnsiTheme="minorHAnsi" w:cstheme="minorHAnsi"/>
        </w:rPr>
        <w:t>e demais legislações aplicáveis.</w:t>
      </w:r>
    </w:p>
    <w:p w14:paraId="458E68B3"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b/>
          <w:bCs/>
        </w:rPr>
        <w:t>Justificativa Presencial:</w:t>
      </w:r>
      <w:r w:rsidRPr="00E53522">
        <w:rPr>
          <w:rFonts w:asciiTheme="minorHAnsi" w:hAnsiTheme="minorHAnsi" w:cstheme="minorHAnsi"/>
        </w:rPr>
        <w:t xml:space="preserve"> A utilização da forma presencial no presente se justifica tendo em vista que o artigo 176 da Lei 14.133/2021 dá um prazo maior para os Municípios de até 20.000 habitantes, como é o caso de Senhora de Oliveira MG, se adequarem à forma eletrônica:</w:t>
      </w:r>
    </w:p>
    <w:p w14:paraId="035373E5"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 xml:space="preserve"> Art. 176. Os Municípios com até 20.000 (vinte mil) habitantes terão o prazo de 6 (seis) anos, contado da data de publicação desta Lei, para cumprimento: </w:t>
      </w:r>
    </w:p>
    <w:p w14:paraId="3391DC01"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 xml:space="preserve">(...) </w:t>
      </w:r>
    </w:p>
    <w:p w14:paraId="7DB1D499"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II - da obrigatoriedade de realização da licitação sob a forma eletrônica a que se refere o § 2ºdo art. 17 desta Lei;</w:t>
      </w:r>
    </w:p>
    <w:p w14:paraId="2A35F84E"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 xml:space="preserve"> A Lei nº. 14.133/2021 também prevê, no parágrafo segundo do artigo 17 que as licitações serão realizadas preferencialmente sob a forma eletrônica, admitida a utilização da forma presencial, desde que motivada, devendo a sessão pública ser registrada em ata e gravada em áudio e vídeo.</w:t>
      </w:r>
    </w:p>
    <w:p w14:paraId="73839296"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 xml:space="preserve"> A modalidade presencial conforme disposto no Art 17&amp;2º da Lei 14133/2021, se justifica pela celeridade na contratação, visto que permiti inibir a apresentação de propostas insustentáveis que atrasariam os procedimentos na modalidade eletrônica e aumentariam seus custos.  </w:t>
      </w:r>
    </w:p>
    <w:p w14:paraId="199B84EC"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Dentre as diversas vantagens da modalidade presencial sobre o eletrônico, frisa  se principalmente, a possibilidade de esclarecimentos imediato e a facilidade na negociação dos preços, bem como a verificação das condições de habilitação e execução da proposta. A opção pela modalidade presencial não produz alteração no resultado final do certame, pelo contrario, permite maior redução nos preços em vista da interação com os licitantes.</w:t>
      </w:r>
    </w:p>
    <w:p w14:paraId="7E471218"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lastRenderedPageBreak/>
        <w:t xml:space="preserve">  Imperiosos destacar que, muito a lei contempla preferencialmente a modalidade, o mesmo apresenta inúmeros custos, muitas vezes, não mensurados, não atendendo ao Principio da Economicidade, em especial para aquisição de bens e serviços de valores próximos aos limites para a dispensa de licitação, nos termo do Art 75, II da lei 147133/2021.  </w:t>
      </w:r>
    </w:p>
    <w:p w14:paraId="078E240C" w14:textId="77777777" w:rsidR="008F19BD" w:rsidRPr="00E53522" w:rsidRDefault="008F19BD" w:rsidP="008F19BD">
      <w:pPr>
        <w:jc w:val="both"/>
        <w:rPr>
          <w:rFonts w:asciiTheme="minorHAnsi" w:hAnsiTheme="minorHAnsi" w:cstheme="minorHAnsi"/>
        </w:rPr>
      </w:pPr>
      <w:r w:rsidRPr="00E53522">
        <w:rPr>
          <w:rFonts w:asciiTheme="minorHAnsi" w:hAnsiTheme="minorHAnsi" w:cstheme="minorHAnsi"/>
        </w:rPr>
        <w:t>A lei 14133/2021 estabelece preferencialmente a licitação eletrônica e não sua obrigatoriedade, uma vez que não revogou a modalidade presencial. Dessa forma, optamos pela forma presencial visto que, além de pratico, fácil e acessível, atinge seu fim único de toda licitação, qual seja garantir a observância do principio constitucional da isonomia, permitindo a participação de quaisquer interessados que atendam aos requisitos exigidos e a selecionar a proposta mais vantajosa mediante sessão publica por mérito de propostas de preços escritos e lances verbais, sendo os certames gravados e, as mídias com o conteúdo das gravações serão disponibilizadas no sítio oficial da Prefeitura Municipal.</w:t>
      </w:r>
    </w:p>
    <w:p w14:paraId="2DFAD612" w14:textId="2F612DA3" w:rsidR="001D2169" w:rsidRPr="00E53522" w:rsidRDefault="001D2169" w:rsidP="001D2169">
      <w:pPr>
        <w:spacing w:before="120" w:after="240" w:line="240" w:lineRule="auto"/>
        <w:jc w:val="both"/>
        <w:rPr>
          <w:rStyle w:val="markedcontent"/>
          <w:rFonts w:asciiTheme="minorHAnsi" w:hAnsiTheme="minorHAnsi" w:cstheme="minorHAnsi"/>
        </w:rPr>
      </w:pPr>
      <w:r w:rsidRPr="00E53522">
        <w:rPr>
          <w:rFonts w:asciiTheme="minorHAnsi" w:hAnsiTheme="minorHAnsi" w:cstheme="minorHAnsi"/>
        </w:rPr>
        <w:t xml:space="preserve">1.3. </w:t>
      </w:r>
      <w:r w:rsidRPr="00E53522">
        <w:rPr>
          <w:rStyle w:val="markedcontent"/>
          <w:rFonts w:asciiTheme="minorHAnsi" w:hAnsiTheme="minorHAnsi" w:cstheme="minorHAnsi"/>
          <w:highlight w:val="yellow"/>
        </w:rPr>
        <w:t xml:space="preserve">A licitação será realizada no dia </w:t>
      </w:r>
      <w:r w:rsidR="009D5A7B" w:rsidRPr="00E53522">
        <w:rPr>
          <w:rStyle w:val="markedcontent"/>
          <w:rFonts w:asciiTheme="minorHAnsi" w:hAnsiTheme="minorHAnsi" w:cstheme="minorHAnsi"/>
          <w:b/>
          <w:highlight w:val="yellow"/>
        </w:rPr>
        <w:t>30</w:t>
      </w:r>
      <w:r w:rsidRPr="00E53522">
        <w:rPr>
          <w:rStyle w:val="markedcontent"/>
          <w:rFonts w:asciiTheme="minorHAnsi" w:hAnsiTheme="minorHAnsi" w:cstheme="minorHAnsi"/>
          <w:b/>
          <w:highlight w:val="yellow"/>
        </w:rPr>
        <w:t xml:space="preserve"> de </w:t>
      </w:r>
      <w:r w:rsidR="009D5A7B" w:rsidRPr="00E53522">
        <w:rPr>
          <w:rStyle w:val="markedcontent"/>
          <w:rFonts w:asciiTheme="minorHAnsi" w:hAnsiTheme="minorHAnsi" w:cstheme="minorHAnsi"/>
          <w:b/>
          <w:highlight w:val="yellow"/>
        </w:rPr>
        <w:t>abril de 2025</w:t>
      </w:r>
      <w:r w:rsidRPr="00E53522">
        <w:rPr>
          <w:rStyle w:val="markedcontent"/>
          <w:rFonts w:asciiTheme="minorHAnsi" w:hAnsiTheme="minorHAnsi" w:cstheme="minorHAnsi"/>
          <w:highlight w:val="yellow"/>
        </w:rPr>
        <w:t>, às 09h, no endereço</w:t>
      </w:r>
      <w:r w:rsidRPr="00E53522">
        <w:rPr>
          <w:rFonts w:asciiTheme="minorHAnsi" w:hAnsiTheme="minorHAnsi" w:cstheme="minorHAnsi"/>
          <w:highlight w:val="yellow"/>
        </w:rPr>
        <w:br/>
      </w:r>
      <w:r w:rsidR="00B76AA9" w:rsidRPr="00E53522">
        <w:rPr>
          <w:rFonts w:asciiTheme="minorHAnsi" w:hAnsiTheme="minorHAnsi" w:cstheme="minorHAnsi"/>
          <w:highlight w:val="yellow"/>
        </w:rPr>
        <w:t>Rua Padre Siqueira, n° 100, São Geraldo - Senhora de Oliveira-MG</w:t>
      </w:r>
      <w:r w:rsidRPr="00E53522">
        <w:rPr>
          <w:rStyle w:val="markedcontent"/>
          <w:rFonts w:asciiTheme="minorHAnsi" w:hAnsiTheme="minorHAnsi" w:cstheme="minorHAnsi"/>
          <w:highlight w:val="yellow"/>
        </w:rPr>
        <w:t>, Sala de Licitação</w:t>
      </w:r>
      <w:r w:rsidRPr="00E53522">
        <w:rPr>
          <w:rStyle w:val="markedcontent"/>
          <w:rFonts w:asciiTheme="minorHAnsi" w:hAnsiTheme="minorHAnsi" w:cstheme="minorHAnsi"/>
        </w:rPr>
        <w:t>.</w:t>
      </w:r>
    </w:p>
    <w:p w14:paraId="0AF34E34" w14:textId="77777777" w:rsidR="001D2169" w:rsidRPr="00E53522" w:rsidRDefault="001D2169" w:rsidP="001D2169">
      <w:pPr>
        <w:spacing w:before="120" w:after="240" w:line="240" w:lineRule="auto"/>
        <w:jc w:val="both"/>
        <w:rPr>
          <w:rStyle w:val="markedcontent"/>
          <w:rFonts w:asciiTheme="minorHAnsi" w:hAnsiTheme="minorHAnsi" w:cstheme="minorHAnsi"/>
        </w:rPr>
      </w:pPr>
      <w:r w:rsidRPr="00E53522">
        <w:rPr>
          <w:rStyle w:val="markedcontent"/>
          <w:rFonts w:asciiTheme="minorHAnsi" w:hAnsiTheme="minorHAnsi" w:cstheme="minorHAnsi"/>
        </w:rPr>
        <w:t>1.3.1. Os envelopes, respectivamente Proposta de Preços (Envelope A) e Documentos de</w:t>
      </w:r>
      <w:r w:rsidRPr="00E53522">
        <w:rPr>
          <w:rFonts w:asciiTheme="minorHAnsi" w:hAnsiTheme="minorHAnsi" w:cstheme="minorHAnsi"/>
        </w:rPr>
        <w:br/>
      </w:r>
      <w:r w:rsidRPr="00E53522">
        <w:rPr>
          <w:rStyle w:val="markedcontent"/>
          <w:rFonts w:asciiTheme="minorHAnsi" w:hAnsiTheme="minorHAnsi" w:cstheme="minorHAnsi"/>
        </w:rPr>
        <w:t>Habilitação (Envelope B), deverão ser apresentados, fechados e indevassáveis, contendo</w:t>
      </w:r>
      <w:r w:rsidRPr="00E53522">
        <w:rPr>
          <w:rFonts w:asciiTheme="minorHAnsi" w:hAnsiTheme="minorHAnsi" w:cstheme="minorHAnsi"/>
        </w:rPr>
        <w:br/>
      </w:r>
      <w:r w:rsidRPr="00E53522">
        <w:rPr>
          <w:rStyle w:val="markedcontent"/>
          <w:rFonts w:asciiTheme="minorHAnsi" w:hAnsiTheme="minorHAnsi" w:cstheme="minorHAnsi"/>
        </w:rPr>
        <w:t>cada um deles, em sua parte externa, os seguintes dizeres:</w:t>
      </w:r>
    </w:p>
    <w:p w14:paraId="699D7292" w14:textId="77777777" w:rsidR="00B76AA9" w:rsidRPr="00E53522" w:rsidRDefault="00B76AA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bCs/>
        </w:rPr>
      </w:pPr>
      <w:r w:rsidRPr="00E53522">
        <w:rPr>
          <w:rFonts w:asciiTheme="minorHAnsi" w:hAnsiTheme="minorHAnsi" w:cstheme="minorHAnsi"/>
          <w:bCs/>
        </w:rPr>
        <w:t xml:space="preserve">CÂMARA DE SENHORA DE OLIVEIRA/MG </w:t>
      </w:r>
    </w:p>
    <w:p w14:paraId="6829A875" w14:textId="69728677"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SETOR</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LICITAÇÕES</w:t>
      </w:r>
    </w:p>
    <w:p w14:paraId="213071D7" w14:textId="303B5210"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PREGÃO</w:t>
      </w:r>
      <w:r w:rsidRPr="00E53522">
        <w:rPr>
          <w:rFonts w:asciiTheme="minorHAnsi" w:eastAsia="Arial" w:hAnsiTheme="minorHAnsi" w:cstheme="minorHAnsi"/>
        </w:rPr>
        <w:t xml:space="preserve"> </w:t>
      </w:r>
      <w:r w:rsidRPr="00E53522">
        <w:rPr>
          <w:rFonts w:asciiTheme="minorHAnsi" w:hAnsiTheme="minorHAnsi" w:cstheme="minorHAnsi"/>
        </w:rPr>
        <w:t>PRESENCIAL</w:t>
      </w:r>
      <w:r w:rsidRPr="00E53522">
        <w:rPr>
          <w:rFonts w:asciiTheme="minorHAnsi" w:eastAsia="Arial" w:hAnsiTheme="minorHAnsi" w:cstheme="minorHAnsi"/>
        </w:rPr>
        <w:t xml:space="preserve"> </w:t>
      </w:r>
      <w:r w:rsidRPr="00E53522">
        <w:rPr>
          <w:rFonts w:asciiTheme="minorHAnsi" w:hAnsiTheme="minorHAnsi" w:cstheme="minorHAnsi"/>
        </w:rPr>
        <w:t>Nº.</w:t>
      </w:r>
      <w:r w:rsidR="0006681D" w:rsidRPr="00E53522">
        <w:rPr>
          <w:rFonts w:asciiTheme="minorHAnsi" w:hAnsiTheme="minorHAnsi" w:cstheme="minorHAnsi"/>
        </w:rPr>
        <w:t xml:space="preserve"> </w:t>
      </w:r>
      <w:r w:rsidR="00D33678" w:rsidRPr="00E53522">
        <w:rPr>
          <w:rFonts w:asciiTheme="minorHAnsi" w:hAnsiTheme="minorHAnsi" w:cstheme="minorHAnsi"/>
        </w:rPr>
        <w:t>001/2025</w:t>
      </w:r>
    </w:p>
    <w:p w14:paraId="5A8BF6B5" w14:textId="0AFE4735"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eastAsia="Arial" w:hAnsiTheme="minorHAnsi" w:cstheme="minorHAnsi"/>
          <w:b/>
        </w:rPr>
      </w:pPr>
      <w:r w:rsidRPr="00E53522">
        <w:rPr>
          <w:rFonts w:asciiTheme="minorHAnsi" w:hAnsiTheme="minorHAnsi" w:cstheme="minorHAnsi"/>
        </w:rPr>
        <w:t>PROCESSO</w:t>
      </w:r>
      <w:r w:rsidRPr="00E53522">
        <w:rPr>
          <w:rFonts w:asciiTheme="minorHAnsi" w:eastAsia="Arial" w:hAnsiTheme="minorHAnsi" w:cstheme="minorHAnsi"/>
        </w:rPr>
        <w:t xml:space="preserve"> </w:t>
      </w:r>
      <w:r w:rsidRPr="00E53522">
        <w:rPr>
          <w:rFonts w:asciiTheme="minorHAnsi" w:hAnsiTheme="minorHAnsi" w:cstheme="minorHAnsi"/>
        </w:rPr>
        <w:t>Nº.</w:t>
      </w:r>
      <w:r w:rsidR="0006681D" w:rsidRPr="00E53522">
        <w:rPr>
          <w:rFonts w:asciiTheme="minorHAnsi" w:hAnsiTheme="minorHAnsi" w:cstheme="minorHAnsi"/>
        </w:rPr>
        <w:t xml:space="preserve"> </w:t>
      </w:r>
      <w:r w:rsidR="00D33678" w:rsidRPr="00E53522">
        <w:rPr>
          <w:rFonts w:asciiTheme="minorHAnsi" w:hAnsiTheme="minorHAnsi" w:cstheme="minorHAnsi"/>
        </w:rPr>
        <w:t>005/2025</w:t>
      </w:r>
    </w:p>
    <w:p w14:paraId="46846109" w14:textId="31296FBE"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ENVELOPE</w:t>
      </w:r>
      <w:r w:rsidRPr="00E53522">
        <w:rPr>
          <w:rFonts w:asciiTheme="minorHAnsi" w:eastAsia="Arial" w:hAnsiTheme="minorHAnsi" w:cstheme="minorHAnsi"/>
        </w:rPr>
        <w:t xml:space="preserve"> </w:t>
      </w:r>
      <w:r w:rsidR="00A974FD" w:rsidRPr="00E53522">
        <w:rPr>
          <w:rFonts w:asciiTheme="minorHAnsi" w:hAnsiTheme="minorHAnsi" w:cstheme="minorHAnsi"/>
        </w:rPr>
        <w:t>Nº </w:t>
      </w:r>
      <w:r w:rsidR="00A974FD" w:rsidRPr="00E53522">
        <w:rPr>
          <w:rFonts w:asciiTheme="minorHAnsi" w:eastAsia="Arial" w:hAnsiTheme="minorHAnsi" w:cstheme="minorHAnsi"/>
        </w:rPr>
        <w:t>1</w:t>
      </w:r>
      <w:r w:rsidRPr="00E53522">
        <w:rPr>
          <w:rFonts w:asciiTheme="minorHAnsi" w:eastAsia="Arial" w:hAnsiTheme="minorHAnsi" w:cstheme="minorHAnsi"/>
        </w:rPr>
        <w:t xml:space="preserve"> </w:t>
      </w:r>
      <w:r w:rsidRPr="00E53522">
        <w:rPr>
          <w:rFonts w:asciiTheme="minorHAnsi" w:hAnsiTheme="minorHAnsi" w:cstheme="minorHAnsi"/>
        </w:rPr>
        <w:t>    PROPOSTA</w:t>
      </w:r>
      <w:r w:rsidRPr="00E53522">
        <w:rPr>
          <w:rFonts w:asciiTheme="minorHAnsi" w:eastAsia="Arial" w:hAnsiTheme="minorHAnsi" w:cstheme="minorHAnsi"/>
        </w:rPr>
        <w:t xml:space="preserve"> </w:t>
      </w:r>
      <w:r w:rsidRPr="00E53522">
        <w:rPr>
          <w:rFonts w:asciiTheme="minorHAnsi" w:hAnsiTheme="minorHAnsi" w:cstheme="minorHAnsi"/>
        </w:rPr>
        <w:t>COMERCIAL</w:t>
      </w:r>
    </w:p>
    <w:p w14:paraId="5F8B6398" w14:textId="7CDF4462" w:rsidR="001D2169" w:rsidRPr="00E53522" w:rsidRDefault="00A974FD"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RAZÃO </w:t>
      </w:r>
      <w:r w:rsidRPr="00E53522">
        <w:rPr>
          <w:rFonts w:asciiTheme="minorHAnsi" w:eastAsia="Arial" w:hAnsiTheme="minorHAnsi" w:cstheme="minorHAnsi"/>
        </w:rPr>
        <w:t>SOCIAL</w:t>
      </w:r>
      <w:r w:rsidR="001D2169" w:rsidRPr="00E53522">
        <w:rPr>
          <w:rFonts w:asciiTheme="minorHAnsi" w:hAnsiTheme="minorHAnsi" w:cstheme="minorHAnsi"/>
        </w:rPr>
        <w:t>  </w:t>
      </w:r>
      <w:r w:rsidR="001D2169" w:rsidRPr="00E53522">
        <w:rPr>
          <w:rFonts w:asciiTheme="minorHAnsi" w:eastAsia="Arial" w:hAnsiTheme="minorHAnsi" w:cstheme="minorHAnsi"/>
        </w:rPr>
        <w:t xml:space="preserve"> </w:t>
      </w:r>
      <w:r w:rsidR="001D2169" w:rsidRPr="00E53522">
        <w:rPr>
          <w:rFonts w:asciiTheme="minorHAnsi" w:hAnsiTheme="minorHAnsi" w:cstheme="minorHAnsi"/>
        </w:rPr>
        <w:t>DA</w:t>
      </w:r>
      <w:r w:rsidR="001D2169" w:rsidRPr="00E53522">
        <w:rPr>
          <w:rFonts w:asciiTheme="minorHAnsi" w:eastAsia="Arial" w:hAnsiTheme="minorHAnsi" w:cstheme="minorHAnsi"/>
        </w:rPr>
        <w:t xml:space="preserve"> </w:t>
      </w:r>
      <w:r w:rsidR="001D2169" w:rsidRPr="00E53522">
        <w:rPr>
          <w:rFonts w:asciiTheme="minorHAnsi" w:hAnsiTheme="minorHAnsi" w:cstheme="minorHAnsi"/>
        </w:rPr>
        <w:t>EMPRESA</w:t>
      </w:r>
      <w:r w:rsidR="001D2169" w:rsidRPr="00E53522">
        <w:rPr>
          <w:rFonts w:asciiTheme="minorHAnsi" w:eastAsia="Arial" w:hAnsiTheme="minorHAnsi" w:cstheme="minorHAnsi"/>
        </w:rPr>
        <w:t xml:space="preserve"> </w:t>
      </w:r>
      <w:r w:rsidR="001D2169" w:rsidRPr="00E53522">
        <w:rPr>
          <w:rFonts w:asciiTheme="minorHAnsi" w:hAnsiTheme="minorHAnsi" w:cstheme="minorHAnsi"/>
        </w:rPr>
        <w:t>E</w:t>
      </w:r>
      <w:r w:rsidR="001D2169" w:rsidRPr="00E53522">
        <w:rPr>
          <w:rFonts w:asciiTheme="minorHAnsi" w:eastAsia="Arial" w:hAnsiTheme="minorHAnsi" w:cstheme="minorHAnsi"/>
        </w:rPr>
        <w:t xml:space="preserve"> </w:t>
      </w:r>
      <w:r w:rsidR="001D2169" w:rsidRPr="00E53522">
        <w:rPr>
          <w:rFonts w:asciiTheme="minorHAnsi" w:hAnsiTheme="minorHAnsi" w:cstheme="minorHAnsi"/>
        </w:rPr>
        <w:t>CNPJ                          </w:t>
      </w:r>
      <w:r w:rsidR="001D2169" w:rsidRPr="00E53522">
        <w:rPr>
          <w:rFonts w:asciiTheme="minorHAnsi" w:eastAsia="Arial" w:hAnsiTheme="minorHAnsi" w:cstheme="minorHAnsi"/>
        </w:rPr>
        <w:t xml:space="preserve"> </w:t>
      </w:r>
    </w:p>
    <w:p w14:paraId="08049B65" w14:textId="77777777" w:rsidR="00131C1A" w:rsidRPr="00E53522" w:rsidRDefault="00131C1A" w:rsidP="00B76AA9">
      <w:pPr>
        <w:pStyle w:val="Corpodetexto"/>
        <w:spacing w:before="120" w:after="240"/>
        <w:jc w:val="both"/>
        <w:rPr>
          <w:rFonts w:asciiTheme="minorHAnsi" w:hAnsiTheme="minorHAnsi" w:cstheme="minorHAnsi"/>
        </w:rPr>
      </w:pPr>
    </w:p>
    <w:p w14:paraId="175A0726" w14:textId="34A3B933" w:rsidR="00B76AA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bCs/>
        </w:rPr>
      </w:pPr>
      <w:r w:rsidRPr="00E53522">
        <w:rPr>
          <w:rFonts w:asciiTheme="minorHAnsi" w:hAnsiTheme="minorHAnsi" w:cstheme="minorHAnsi"/>
        </w:rPr>
        <w:t> </w:t>
      </w:r>
      <w:r w:rsidR="00B76AA9" w:rsidRPr="00E53522">
        <w:rPr>
          <w:rFonts w:asciiTheme="minorHAnsi" w:hAnsiTheme="minorHAnsi" w:cstheme="minorHAnsi"/>
          <w:bCs/>
        </w:rPr>
        <w:t xml:space="preserve">CÂMARA DE SENHORA DE OLIVEIRA/MG </w:t>
      </w:r>
    </w:p>
    <w:p w14:paraId="33C7FA4A" w14:textId="77777777"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SETOR</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LICITAÇÕES</w:t>
      </w:r>
    </w:p>
    <w:p w14:paraId="19D9A670" w14:textId="0B0A5EA3"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PREGÃO</w:t>
      </w:r>
      <w:r w:rsidRPr="00E53522">
        <w:rPr>
          <w:rFonts w:asciiTheme="minorHAnsi" w:eastAsia="Arial" w:hAnsiTheme="minorHAnsi" w:cstheme="minorHAnsi"/>
        </w:rPr>
        <w:t xml:space="preserve"> </w:t>
      </w:r>
      <w:r w:rsidRPr="00E53522">
        <w:rPr>
          <w:rFonts w:asciiTheme="minorHAnsi" w:hAnsiTheme="minorHAnsi" w:cstheme="minorHAnsi"/>
        </w:rPr>
        <w:t>PRESENCIAL</w:t>
      </w:r>
      <w:r w:rsidRPr="00E53522">
        <w:rPr>
          <w:rFonts w:asciiTheme="minorHAnsi" w:eastAsia="Arial" w:hAnsiTheme="minorHAnsi" w:cstheme="minorHAnsi"/>
        </w:rPr>
        <w:t xml:space="preserve"> </w:t>
      </w:r>
      <w:r w:rsidRPr="00E53522">
        <w:rPr>
          <w:rFonts w:asciiTheme="minorHAnsi" w:hAnsiTheme="minorHAnsi" w:cstheme="minorHAnsi"/>
        </w:rPr>
        <w:t>Nº.</w:t>
      </w:r>
      <w:r w:rsidR="0006681D" w:rsidRPr="00E53522">
        <w:rPr>
          <w:rFonts w:asciiTheme="minorHAnsi" w:hAnsiTheme="minorHAnsi" w:cstheme="minorHAnsi"/>
        </w:rPr>
        <w:t xml:space="preserve"> </w:t>
      </w:r>
      <w:r w:rsidR="00D33678" w:rsidRPr="00E53522">
        <w:rPr>
          <w:rFonts w:asciiTheme="minorHAnsi" w:hAnsiTheme="minorHAnsi" w:cstheme="minorHAnsi"/>
        </w:rPr>
        <w:t>001/2025</w:t>
      </w:r>
    </w:p>
    <w:p w14:paraId="4DD2E5B3" w14:textId="59E869E2"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PROCESSO</w:t>
      </w:r>
      <w:r w:rsidRPr="00E53522">
        <w:rPr>
          <w:rFonts w:asciiTheme="minorHAnsi" w:eastAsia="Arial" w:hAnsiTheme="minorHAnsi" w:cstheme="minorHAnsi"/>
        </w:rPr>
        <w:t xml:space="preserve"> </w:t>
      </w:r>
      <w:r w:rsidRPr="00E53522">
        <w:rPr>
          <w:rFonts w:asciiTheme="minorHAnsi" w:hAnsiTheme="minorHAnsi" w:cstheme="minorHAnsi"/>
        </w:rPr>
        <w:t>Nº.</w:t>
      </w:r>
      <w:r w:rsidR="0006681D" w:rsidRPr="00E53522">
        <w:rPr>
          <w:rFonts w:asciiTheme="minorHAnsi" w:hAnsiTheme="minorHAnsi" w:cstheme="minorHAnsi"/>
        </w:rPr>
        <w:t xml:space="preserve"> </w:t>
      </w:r>
      <w:r w:rsidR="00D33678" w:rsidRPr="00E53522">
        <w:rPr>
          <w:rFonts w:asciiTheme="minorHAnsi" w:hAnsiTheme="minorHAnsi" w:cstheme="minorHAnsi"/>
        </w:rPr>
        <w:t>005/2025</w:t>
      </w:r>
    </w:p>
    <w:p w14:paraId="2EC2DF67" w14:textId="77777777"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t>ENVELOPE</w:t>
      </w:r>
      <w:r w:rsidRPr="00E53522">
        <w:rPr>
          <w:rFonts w:asciiTheme="minorHAnsi" w:eastAsia="Arial" w:hAnsiTheme="minorHAnsi" w:cstheme="minorHAnsi"/>
        </w:rPr>
        <w:t xml:space="preserve"> </w:t>
      </w:r>
      <w:r w:rsidRPr="00E53522">
        <w:rPr>
          <w:rFonts w:asciiTheme="minorHAnsi" w:hAnsiTheme="minorHAnsi" w:cstheme="minorHAnsi"/>
        </w:rPr>
        <w:t>N</w:t>
      </w:r>
      <w:r w:rsidRPr="00E53522">
        <w:rPr>
          <w:rFonts w:asciiTheme="minorHAnsi" w:eastAsia="Arial" w:hAnsiTheme="minorHAnsi" w:cstheme="minorHAnsi"/>
        </w:rPr>
        <w:t>.</w:t>
      </w:r>
      <w:r w:rsidRPr="00E53522">
        <w:rPr>
          <w:rFonts w:asciiTheme="minorHAnsi" w:hAnsiTheme="minorHAnsi" w:cstheme="minorHAnsi"/>
        </w:rPr>
        <w:t>º</w:t>
      </w:r>
      <w:r w:rsidRPr="00E53522">
        <w:rPr>
          <w:rFonts w:asciiTheme="minorHAnsi" w:eastAsia="Arial" w:hAnsiTheme="minorHAnsi" w:cstheme="minorHAnsi"/>
        </w:rPr>
        <w:t xml:space="preserve"> 2 -</w:t>
      </w:r>
      <w:r w:rsidRPr="00E53522">
        <w:rPr>
          <w:rFonts w:asciiTheme="minorHAnsi" w:hAnsiTheme="minorHAnsi" w:cstheme="minorHAnsi"/>
        </w:rPr>
        <w:t>DOCUMENTOS</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HABILITAÇÃO</w:t>
      </w:r>
    </w:p>
    <w:p w14:paraId="05014CA3" w14:textId="76C38082" w:rsidR="001D2169" w:rsidRPr="00E53522" w:rsidRDefault="001D2169" w:rsidP="00131C1A">
      <w:pPr>
        <w:pStyle w:val="Corpodetexto"/>
        <w:pBdr>
          <w:top w:val="single" w:sz="8" w:space="1" w:color="000000"/>
          <w:left w:val="single" w:sz="8" w:space="4" w:color="000000"/>
          <w:bottom w:val="single" w:sz="8" w:space="1" w:color="000000"/>
          <w:right w:val="single" w:sz="8" w:space="4" w:color="000000"/>
        </w:pBdr>
        <w:spacing w:before="120" w:after="240"/>
        <w:jc w:val="both"/>
        <w:rPr>
          <w:rFonts w:asciiTheme="minorHAnsi" w:hAnsiTheme="minorHAnsi" w:cstheme="minorHAnsi"/>
        </w:rPr>
      </w:pPr>
      <w:r w:rsidRPr="00E53522">
        <w:rPr>
          <w:rFonts w:asciiTheme="minorHAnsi" w:hAnsiTheme="minorHAnsi" w:cstheme="minorHAnsi"/>
        </w:rPr>
        <w:lastRenderedPageBreak/>
        <w:t>RAZÃO</w:t>
      </w:r>
      <w:r w:rsidRPr="00E53522">
        <w:rPr>
          <w:rFonts w:asciiTheme="minorHAnsi" w:eastAsia="Arial" w:hAnsiTheme="minorHAnsi" w:cstheme="minorHAnsi"/>
        </w:rPr>
        <w:t xml:space="preserve"> </w:t>
      </w:r>
      <w:r w:rsidR="00A974FD" w:rsidRPr="00E53522">
        <w:rPr>
          <w:rFonts w:asciiTheme="minorHAnsi" w:hAnsiTheme="minorHAnsi" w:cstheme="minorHAnsi"/>
        </w:rPr>
        <w:t>SOCIAL </w:t>
      </w:r>
      <w:r w:rsidR="00A974FD" w:rsidRPr="00E53522">
        <w:rPr>
          <w:rFonts w:asciiTheme="minorHAnsi" w:eastAsia="Arial"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CNPJ                                       </w:t>
      </w:r>
      <w:r w:rsidRPr="00E53522">
        <w:rPr>
          <w:rFonts w:asciiTheme="minorHAnsi" w:eastAsia="Arial" w:hAnsiTheme="minorHAnsi" w:cstheme="minorHAnsi"/>
        </w:rPr>
        <w:t xml:space="preserve"> </w:t>
      </w:r>
    </w:p>
    <w:p w14:paraId="1DE5B101" w14:textId="613F3BF6"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 Considera-se aberto o certame, para efeito de contagem do prazo para impugnação ou pedido de esclarecimento (art.164 da Lei nº. 14.133/2021), a data de divulgação deste edital no Diário Oficial do Município</w:t>
      </w:r>
      <w:r w:rsidR="00B76AA9" w:rsidRPr="00E53522">
        <w:rPr>
          <w:rFonts w:asciiTheme="minorHAnsi" w:hAnsiTheme="minorHAnsi" w:cstheme="minorHAnsi"/>
        </w:rPr>
        <w:t xml:space="preserve"> </w:t>
      </w:r>
      <w:r w:rsidR="005A6634" w:rsidRPr="00E53522">
        <w:rPr>
          <w:rFonts w:asciiTheme="minorHAnsi" w:hAnsiTheme="minorHAnsi" w:cstheme="minorHAnsi"/>
        </w:rPr>
        <w:t>de</w:t>
      </w:r>
      <w:r w:rsidR="00B76AA9" w:rsidRPr="00E53522">
        <w:rPr>
          <w:rFonts w:asciiTheme="minorHAnsi" w:hAnsiTheme="minorHAnsi" w:cstheme="minorHAnsi"/>
        </w:rPr>
        <w:t xml:space="preserve"> Senhora de Oliveira-MG</w:t>
      </w:r>
      <w:r w:rsidRPr="00E53522">
        <w:rPr>
          <w:rFonts w:asciiTheme="minorHAnsi" w:hAnsiTheme="minorHAnsi" w:cstheme="minorHAnsi"/>
        </w:rPr>
        <w:t>.</w:t>
      </w:r>
    </w:p>
    <w:p w14:paraId="0FC4382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 Os documentos relativos à regularidade fiscal dos licitantes serão exigidos de forma concomitante à apresentação da proposta.</w:t>
      </w:r>
    </w:p>
    <w:p w14:paraId="75AAD9E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 Todas as referências de tempo no edital, no aviso e durante a sessão pública, observarão o horário de Brasília-DF.</w:t>
      </w:r>
    </w:p>
    <w:p w14:paraId="3676536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1.7. A licitação será conduzida por Pregoeiro oficialmente designado pelo Executivo Municipal para a condução do processo licitatório.</w:t>
      </w:r>
    </w:p>
    <w:p w14:paraId="746B54A3" w14:textId="28188C91"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1.8. O Edital completo poderá ser obtido pelos interessados na </w:t>
      </w:r>
      <w:r w:rsidR="00B76AA9" w:rsidRPr="00E53522">
        <w:rPr>
          <w:rFonts w:asciiTheme="minorHAnsi" w:hAnsiTheme="minorHAnsi" w:cstheme="minorHAnsi"/>
        </w:rPr>
        <w:t>Câmara</w:t>
      </w:r>
      <w:r w:rsidRPr="00E53522">
        <w:rPr>
          <w:rFonts w:asciiTheme="minorHAnsi" w:hAnsiTheme="minorHAnsi" w:cstheme="minorHAnsi"/>
        </w:rPr>
        <w:t xml:space="preserve"> Municipal de </w:t>
      </w:r>
      <w:r w:rsidR="00B76AA9" w:rsidRPr="00E53522">
        <w:rPr>
          <w:rFonts w:asciiTheme="minorHAnsi" w:hAnsiTheme="minorHAnsi" w:cstheme="minorHAnsi"/>
        </w:rPr>
        <w:t>Senhora de Oliveira</w:t>
      </w:r>
      <w:r w:rsidRPr="00E53522">
        <w:rPr>
          <w:rFonts w:asciiTheme="minorHAnsi" w:hAnsiTheme="minorHAnsi" w:cstheme="minorHAnsi"/>
        </w:rPr>
        <w:t xml:space="preserve">-MG, na </w:t>
      </w:r>
      <w:r w:rsidR="00B76AA9" w:rsidRPr="00E53522">
        <w:rPr>
          <w:rFonts w:asciiTheme="minorHAnsi" w:hAnsiTheme="minorHAnsi" w:cstheme="minorHAnsi"/>
        </w:rPr>
        <w:t>Rua Padre Siqueira, n° 100, São Geraldo - Senhora de Oliveira-MG</w:t>
      </w:r>
      <w:r w:rsidRPr="00E53522">
        <w:rPr>
          <w:rFonts w:asciiTheme="minorHAnsi" w:hAnsiTheme="minorHAnsi" w:cstheme="minorHAnsi"/>
        </w:rPr>
        <w:t xml:space="preserve">, e em meio magnético, de segunda a sexta-feira, no horário de 08h00min às 17h00mim, através de e-mail enviado para o Setor de Licitações, no e-mail: </w:t>
      </w:r>
      <w:r w:rsidR="00B76AA9" w:rsidRPr="00E53522">
        <w:rPr>
          <w:rFonts w:asciiTheme="minorHAnsi" w:hAnsiTheme="minorHAnsi" w:cstheme="minorHAnsi"/>
        </w:rPr>
        <w:t>camaraoliveira2009@yahoo.com.br</w:t>
      </w:r>
      <w:r w:rsidRPr="00E53522">
        <w:rPr>
          <w:rFonts w:asciiTheme="minorHAnsi" w:hAnsiTheme="minorHAnsi" w:cstheme="minorHAnsi"/>
        </w:rPr>
        <w:t xml:space="preserve">, ou, ainda, através de solicitação pelo telefone: </w:t>
      </w:r>
      <w:r w:rsidR="00B76AA9" w:rsidRPr="00E53522">
        <w:rPr>
          <w:rStyle w:val="w8qarf"/>
          <w:rFonts w:asciiTheme="minorHAnsi" w:hAnsiTheme="minorHAnsi" w:cstheme="minorHAnsi"/>
          <w:b/>
          <w:bCs/>
          <w:shd w:val="clear" w:color="auto" w:fill="FFFFFF"/>
        </w:rPr>
        <w:t> </w:t>
      </w:r>
      <w:hyperlink r:id="rId8" w:history="1">
        <w:r w:rsidR="00B76AA9" w:rsidRPr="00E53522">
          <w:rPr>
            <w:rStyle w:val="Hyperlink"/>
            <w:rFonts w:asciiTheme="minorHAnsi" w:hAnsiTheme="minorHAnsi" w:cstheme="minorHAnsi"/>
            <w:color w:val="auto"/>
            <w:u w:val="none"/>
            <w:shd w:val="clear" w:color="auto" w:fill="FFFFFF"/>
          </w:rPr>
          <w:t xml:space="preserve">(31) </w:t>
        </w:r>
        <w:r w:rsidR="00DA4653" w:rsidRPr="00E53522">
          <w:rPr>
            <w:rStyle w:val="Hyperlink"/>
            <w:rFonts w:asciiTheme="minorHAnsi" w:hAnsiTheme="minorHAnsi" w:cstheme="minorHAnsi"/>
            <w:color w:val="auto"/>
            <w:u w:val="none"/>
            <w:shd w:val="clear" w:color="auto" w:fill="FFFFFF"/>
          </w:rPr>
          <w:t>37551246</w:t>
        </w:r>
      </w:hyperlink>
      <w:r w:rsidRPr="00E53522">
        <w:rPr>
          <w:rFonts w:asciiTheme="minorHAnsi" w:hAnsiTheme="minorHAnsi" w:cstheme="minorHAnsi"/>
        </w:rPr>
        <w:t>.</w:t>
      </w:r>
    </w:p>
    <w:p w14:paraId="549ADB7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1.9. A utilização da forma presencial no presente certame se fundamenta no artigo 176 da Lei 14.133/2021, bem como no artigo 38 do Decreto Municipal nº.  4374/2023.  </w:t>
      </w:r>
    </w:p>
    <w:p w14:paraId="53E22D96"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 Objeto</w:t>
      </w:r>
    </w:p>
    <w:p w14:paraId="7516BBEB" w14:textId="77777777" w:rsidR="00A974FD" w:rsidRPr="00E53522" w:rsidRDefault="00A974FD" w:rsidP="001D2169">
      <w:pPr>
        <w:spacing w:before="120" w:after="240" w:line="240" w:lineRule="auto"/>
        <w:jc w:val="both"/>
        <w:rPr>
          <w:rFonts w:asciiTheme="minorHAnsi" w:hAnsiTheme="minorHAnsi" w:cstheme="minorHAnsi"/>
        </w:rPr>
      </w:pPr>
    </w:p>
    <w:p w14:paraId="2E3EF036" w14:textId="51EC41DB" w:rsidR="00F2421C" w:rsidRPr="00E53522" w:rsidRDefault="001D2169" w:rsidP="001D2169">
      <w:pPr>
        <w:spacing w:before="120" w:after="240" w:line="240" w:lineRule="auto"/>
        <w:jc w:val="both"/>
        <w:rPr>
          <w:rFonts w:asciiTheme="minorHAnsi" w:hAnsiTheme="minorHAnsi" w:cstheme="minorHAnsi"/>
          <w:b/>
        </w:rPr>
      </w:pPr>
      <w:r w:rsidRPr="00E53522">
        <w:rPr>
          <w:rFonts w:asciiTheme="minorHAnsi" w:hAnsiTheme="minorHAnsi" w:cstheme="minorHAnsi"/>
        </w:rPr>
        <w:t xml:space="preserve">2.1. O objeto da presente licitação é o </w:t>
      </w:r>
      <w:r w:rsidR="00B76AA9" w:rsidRPr="00E53522">
        <w:rPr>
          <w:rFonts w:asciiTheme="minorHAnsi" w:hAnsiTheme="minorHAnsi" w:cstheme="minorHAnsi"/>
          <w:b/>
        </w:rPr>
        <w:t>AQUISIÇÃO DE MOBILIARIO, EQUIPAMENTOS DE INFORMÁTICA, AUDIO E VIDEO PARA A CÂMARA DE SENHORA DE OLIVEIRA/MG</w:t>
      </w:r>
      <w:r w:rsidR="00F2421C" w:rsidRPr="00E53522">
        <w:rPr>
          <w:rFonts w:asciiTheme="minorHAnsi" w:hAnsiTheme="minorHAnsi" w:cstheme="minorHAnsi"/>
          <w:b/>
        </w:rPr>
        <w:t xml:space="preserve">. </w:t>
      </w:r>
    </w:p>
    <w:p w14:paraId="1F359310" w14:textId="3F920223"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2.2. As especificações e quantidades dos bens ou serviços que compõem os itens desta licitação constam no Termo de Referência, conforme previsto no Anexo I deste Edital. </w:t>
      </w:r>
    </w:p>
    <w:p w14:paraId="1CE89390"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3. Condições para participação na licitação</w:t>
      </w:r>
    </w:p>
    <w:p w14:paraId="2171C30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3.1. Poderão participar desta licitação, entidades cuja ramo de atividade esteja identificado no CNAE e seja compatível com o objeto desta licitação, não se exigindo que sejam idênticos para fins de participação.</w:t>
      </w:r>
    </w:p>
    <w:p w14:paraId="24536A2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3.2. A licitação destinar-se-á a entidades empresariais de grande, médio e pequeno porte, concedendo-se a esta última categoria (microempresas e empresas de pequeno porte) o tratamento favorecido previsto nos artigos 43 e 44 da Lei Complementar nº. 123/2006, quando o valor total do item ultrapassar a cifra prevista no art.48, inciso I, da Lei Complementar nº. 123/2006.</w:t>
      </w:r>
      <w:bookmarkStart w:id="0" w:name="_Ref117015508"/>
    </w:p>
    <w:p w14:paraId="64C5E3AC" w14:textId="47438E34"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3.3. </w:t>
      </w:r>
      <w:bookmarkEnd w:id="0"/>
      <w:r w:rsidR="00A974FD" w:rsidRPr="00E53522">
        <w:rPr>
          <w:rFonts w:asciiTheme="minorHAnsi" w:hAnsiTheme="minorHAnsi" w:cstheme="minorHAnsi"/>
          <w:b/>
        </w:rPr>
        <w:t>A presente licitação é exclusiva para participação de ME, EPP e MEI, consoante disposição da Lei Complementar nº. 123/2006</w:t>
      </w:r>
    </w:p>
    <w:p w14:paraId="16BC3B3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 xml:space="preserve">3.3.1. Será concedido tratamento favorecido para as microempresas e empresas de pequeno porte, para o agricultor familiar, o produtor rural pessoa física e para o microempreendedor individual - MEI, nos limites previstos da </w:t>
      </w:r>
      <w:hyperlink r:id="rId9" w:history="1">
        <w:r w:rsidRPr="00E53522">
          <w:rPr>
            <w:rStyle w:val="Hyperlink"/>
            <w:rFonts w:asciiTheme="minorHAnsi" w:hAnsiTheme="minorHAnsi" w:cstheme="minorHAnsi"/>
          </w:rPr>
          <w:t>Lei Complementar nº 123, de 2006</w:t>
        </w:r>
      </w:hyperlink>
      <w:r w:rsidRPr="00E53522">
        <w:rPr>
          <w:rFonts w:asciiTheme="minorHAnsi" w:hAnsiTheme="minorHAnsi" w:cstheme="minorHAnsi"/>
        </w:rPr>
        <w:t>.</w:t>
      </w:r>
    </w:p>
    <w:p w14:paraId="4E387EE0"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 Não poderão participar desta licitação:</w:t>
      </w:r>
    </w:p>
    <w:p w14:paraId="686845A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3.4.1. O autor do projeto básico ou termo de referência, pessoa física ou jurídica.</w:t>
      </w:r>
    </w:p>
    <w:p w14:paraId="0345995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3.4.2. A empresa, isolada ou em consórcio, responsável pela elaboração do projeto básico ou termo de referência, ou empresa da qual o autor do projeto básico ou termo de referência seja dirigente, gerente, controlador, acionista ou detentor de mais de 5% (cinco por cento) do capital com direito a voto, responsável técnico ou contratado;</w:t>
      </w:r>
    </w:p>
    <w:p w14:paraId="2018B83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3.4.3. Pessoa jurídica que se encontre, ao tempo da licitação, impossibilitada de participar da licitação em decorrência de sanção que lhe foi imposta, estendendo-se  o impedimento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w:t>
      </w:r>
    </w:p>
    <w:p w14:paraId="6F5FB108" w14:textId="04DF4BBC"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3.4.4. A pessoa jurídica que mantenha vínculo de natureza técnica, comercial, econômica, financeira, trabalhista ou civil com dirigente do Município de </w:t>
      </w:r>
      <w:r w:rsidR="0085748F" w:rsidRPr="00E53522">
        <w:rPr>
          <w:rFonts w:asciiTheme="minorHAnsi" w:hAnsiTheme="minorHAnsi" w:cstheme="minorHAnsi"/>
        </w:rPr>
        <w:t>Senhora de Oliveira</w:t>
      </w:r>
      <w:r w:rsidRPr="00E53522">
        <w:rPr>
          <w:rFonts w:asciiTheme="minorHAnsi" w:hAnsiTheme="minorHAnsi" w:cstheme="minorHAnsi"/>
        </w:rPr>
        <w:t>-MG ou com agente público que desempenhe função na licitação ou que atuará na fiscalização ou na gestão do contrato, ou que deles seja cônjuge, companheiro ou parente em linha reta, colateral ou por afinidade, até o terceiro grau;</w:t>
      </w:r>
    </w:p>
    <w:p w14:paraId="4517605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3.4.5. Empresas controladoras, controladas ou coligadas, nos termos da Lei nº. 6.404/76, concorrendo entre si;</w:t>
      </w:r>
    </w:p>
    <w:p w14:paraId="2CD7BAC1" w14:textId="77777777" w:rsidR="001D2169" w:rsidRPr="00E53522" w:rsidRDefault="001D2169" w:rsidP="005A6634">
      <w:pPr>
        <w:jc w:val="both"/>
        <w:rPr>
          <w:rFonts w:asciiTheme="minorHAnsi" w:hAnsiTheme="minorHAnsi" w:cstheme="minorHAnsi"/>
        </w:rPr>
      </w:pPr>
      <w:r w:rsidRPr="00E53522">
        <w:rPr>
          <w:rFonts w:asciiTheme="minorHAnsi" w:hAnsiTheme="minorHAnsi" w:cstheme="minorHAnsi"/>
        </w:rPr>
        <w:t>3.4.6. Pessoa jurídica que, nos 05 (cinco) anos anteriores à divulgação deste edital, tenha sido condenada judicialmente, com trânsito em julgado, por exploração por trabalho infantil, por submissão de trabalhadores a condições análogas às de escravo ou por contratação de adolescentes nos casos vedados pela legislação trabalhista;</w:t>
      </w:r>
    </w:p>
    <w:p w14:paraId="6B244D16" w14:textId="2A28285E"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3.4.7. Agente público dest</w:t>
      </w:r>
      <w:r w:rsidR="00881FBA" w:rsidRPr="00E53522">
        <w:rPr>
          <w:rFonts w:asciiTheme="minorHAnsi" w:hAnsiTheme="minorHAnsi" w:cstheme="minorHAnsi"/>
        </w:rPr>
        <w:t>a</w:t>
      </w:r>
      <w:r w:rsidRPr="00E53522">
        <w:rPr>
          <w:rFonts w:asciiTheme="minorHAnsi" w:hAnsiTheme="minorHAnsi" w:cstheme="minorHAnsi"/>
        </w:rPr>
        <w:t xml:space="preserve"> </w:t>
      </w:r>
      <w:r w:rsidR="00881FBA" w:rsidRPr="00E53522">
        <w:rPr>
          <w:rFonts w:asciiTheme="minorHAnsi" w:hAnsiTheme="minorHAnsi" w:cstheme="minorHAnsi"/>
        </w:rPr>
        <w:t>Câmara de Senhora de Oliveira</w:t>
      </w:r>
      <w:r w:rsidRPr="00E53522">
        <w:rPr>
          <w:rFonts w:asciiTheme="minorHAnsi" w:hAnsiTheme="minorHAnsi" w:cstheme="minorHAnsi"/>
        </w:rPr>
        <w:t>/MG, observadas as situações configuradoras de conflito de interesses no exercício ou após o exercício do cargo ou emprego, nos termos da legislação que disciplina a matéria, estendendo-se a vedação, a terceiro que auxilie a condução da contratação na qualidade de integrante de equipe de apoio, profissional especializado ou funcionário ou representante de empresa que preste assessoria técnica;</w:t>
      </w:r>
    </w:p>
    <w:p w14:paraId="6AAE3010" w14:textId="51E2CFDA"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3.4.8. É vedada a subcontratação de pessoa física ou jurídica, se aquela ou os dirigentes desta mantiverem vínculo de natureza técnica, comercial, econômica, financeira, trabalhista ou civil com dirigente d</w:t>
      </w:r>
      <w:r w:rsidR="00881FBA" w:rsidRPr="00E53522">
        <w:rPr>
          <w:rFonts w:asciiTheme="minorHAnsi" w:hAnsiTheme="minorHAnsi" w:cstheme="minorHAnsi"/>
        </w:rPr>
        <w:t xml:space="preserve">a Câmara de Senhora de Oliveira/MG </w:t>
      </w:r>
      <w:r w:rsidRPr="00E53522">
        <w:rPr>
          <w:rFonts w:asciiTheme="minorHAnsi" w:hAnsiTheme="minorHAnsi" w:cstheme="minorHAnsi"/>
        </w:rPr>
        <w:t>ou com agente público que desempenhe função na licitação ou atue na fiscalização ou na gestão do contrato, ou se deles forem cônjuge, companheiro ou parente em linha reta, colateral, ou por afinidade, até o terceiro grau, devendo essa proibição constar expressamente no edital de licitação.</w:t>
      </w:r>
    </w:p>
    <w:p w14:paraId="3776C562"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 xml:space="preserve">4. Credenciamento: </w:t>
      </w:r>
    </w:p>
    <w:p w14:paraId="627F05D5" w14:textId="77777777"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hAnsiTheme="minorHAnsi" w:cstheme="minorHAnsi"/>
        </w:rPr>
        <w:lastRenderedPageBreak/>
        <w:t>4.1. Na</w:t>
      </w:r>
      <w:r w:rsidRPr="00E53522">
        <w:rPr>
          <w:rFonts w:asciiTheme="minorHAnsi" w:eastAsia="Arial" w:hAnsiTheme="minorHAnsi" w:cstheme="minorHAnsi"/>
        </w:rPr>
        <w:t xml:space="preserve"> </w:t>
      </w:r>
      <w:r w:rsidRPr="00E53522">
        <w:rPr>
          <w:rFonts w:asciiTheme="minorHAnsi" w:hAnsiTheme="minorHAnsi" w:cstheme="minorHAnsi"/>
        </w:rPr>
        <w:t>sessão</w:t>
      </w:r>
      <w:r w:rsidRPr="00E53522">
        <w:rPr>
          <w:rFonts w:asciiTheme="minorHAnsi" w:eastAsia="Arial" w:hAnsiTheme="minorHAnsi" w:cstheme="minorHAnsi"/>
        </w:rPr>
        <w:t xml:space="preserve"> </w:t>
      </w:r>
      <w:r w:rsidRPr="00E53522">
        <w:rPr>
          <w:rFonts w:asciiTheme="minorHAnsi" w:hAnsiTheme="minorHAnsi" w:cstheme="minorHAnsi"/>
        </w:rPr>
        <w:t>pública</w:t>
      </w:r>
      <w:r w:rsidRPr="00E53522">
        <w:rPr>
          <w:rFonts w:asciiTheme="minorHAnsi" w:eastAsia="Arial" w:hAnsiTheme="minorHAnsi" w:cstheme="minorHAnsi"/>
        </w:rPr>
        <w:t xml:space="preserve"> </w:t>
      </w:r>
      <w:r w:rsidRPr="00E53522">
        <w:rPr>
          <w:rFonts w:asciiTheme="minorHAnsi" w:hAnsiTheme="minorHAnsi" w:cstheme="minorHAnsi"/>
        </w:rPr>
        <w:t>para</w:t>
      </w:r>
      <w:r w:rsidRPr="00E53522">
        <w:rPr>
          <w:rFonts w:asciiTheme="minorHAnsi" w:eastAsia="Arial" w:hAnsiTheme="minorHAnsi" w:cstheme="minorHAnsi"/>
        </w:rPr>
        <w:t xml:space="preserve"> </w:t>
      </w:r>
      <w:r w:rsidRPr="00E53522">
        <w:rPr>
          <w:rFonts w:asciiTheme="minorHAnsi" w:hAnsiTheme="minorHAnsi" w:cstheme="minorHAnsi"/>
        </w:rPr>
        <w:t>recebimento</w:t>
      </w:r>
      <w:r w:rsidRPr="00E53522">
        <w:rPr>
          <w:rFonts w:asciiTheme="minorHAnsi" w:eastAsia="Arial" w:hAnsiTheme="minorHAnsi" w:cstheme="minorHAnsi"/>
        </w:rPr>
        <w:t xml:space="preserve"> </w:t>
      </w:r>
      <w:r w:rsidRPr="00E53522">
        <w:rPr>
          <w:rFonts w:asciiTheme="minorHAnsi" w:hAnsiTheme="minorHAnsi" w:cstheme="minorHAnsi"/>
        </w:rPr>
        <w:t>das</w:t>
      </w:r>
      <w:r w:rsidRPr="00E53522">
        <w:rPr>
          <w:rFonts w:asciiTheme="minorHAnsi" w:eastAsia="Arial" w:hAnsiTheme="minorHAnsi" w:cstheme="minorHAnsi"/>
        </w:rPr>
        <w:t xml:space="preserve"> </w:t>
      </w:r>
      <w:r w:rsidRPr="00E53522">
        <w:rPr>
          <w:rFonts w:asciiTheme="minorHAnsi" w:hAnsiTheme="minorHAnsi" w:cstheme="minorHAnsi"/>
        </w:rPr>
        <w:t>propostas</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documentação</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habilitação</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proponente</w:t>
      </w:r>
      <w:r w:rsidRPr="00E53522">
        <w:rPr>
          <w:rFonts w:asciiTheme="minorHAnsi" w:eastAsia="Arial" w:hAnsiTheme="minorHAnsi" w:cstheme="minorHAnsi"/>
        </w:rPr>
        <w:t>/</w:t>
      </w:r>
      <w:r w:rsidRPr="00E53522">
        <w:rPr>
          <w:rFonts w:asciiTheme="minorHAnsi" w:hAnsiTheme="minorHAnsi" w:cstheme="minorHAnsi"/>
        </w:rPr>
        <w:t>representante</w:t>
      </w:r>
      <w:r w:rsidRPr="00E53522">
        <w:rPr>
          <w:rFonts w:asciiTheme="minorHAnsi" w:eastAsia="Arial" w:hAnsiTheme="minorHAnsi" w:cstheme="minorHAnsi"/>
        </w:rPr>
        <w:t xml:space="preserve"> </w:t>
      </w:r>
      <w:r w:rsidRPr="00E53522">
        <w:rPr>
          <w:rFonts w:asciiTheme="minorHAnsi" w:hAnsiTheme="minorHAnsi" w:cstheme="minorHAnsi"/>
        </w:rPr>
        <w:t>deverá</w:t>
      </w:r>
      <w:r w:rsidRPr="00E53522">
        <w:rPr>
          <w:rFonts w:asciiTheme="minorHAnsi" w:eastAsia="Arial" w:hAnsiTheme="minorHAnsi" w:cstheme="minorHAnsi"/>
        </w:rPr>
        <w:t xml:space="preserve"> </w:t>
      </w:r>
      <w:r w:rsidRPr="00E53522">
        <w:rPr>
          <w:rFonts w:asciiTheme="minorHAnsi" w:hAnsiTheme="minorHAnsi" w:cstheme="minorHAnsi"/>
        </w:rPr>
        <w:t>se</w:t>
      </w:r>
      <w:r w:rsidRPr="00E53522">
        <w:rPr>
          <w:rFonts w:asciiTheme="minorHAnsi" w:eastAsia="Arial" w:hAnsiTheme="minorHAnsi" w:cstheme="minorHAnsi"/>
        </w:rPr>
        <w:t xml:space="preserve"> </w:t>
      </w:r>
      <w:r w:rsidRPr="00E53522">
        <w:rPr>
          <w:rFonts w:asciiTheme="minorHAnsi" w:hAnsiTheme="minorHAnsi" w:cstheme="minorHAnsi"/>
        </w:rPr>
        <w:t>apresentar</w:t>
      </w:r>
      <w:r w:rsidRPr="00E53522">
        <w:rPr>
          <w:rFonts w:asciiTheme="minorHAnsi" w:eastAsia="Arial" w:hAnsiTheme="minorHAnsi" w:cstheme="minorHAnsi"/>
        </w:rPr>
        <w:t xml:space="preserve"> </w:t>
      </w:r>
      <w:r w:rsidRPr="00E53522">
        <w:rPr>
          <w:rFonts w:asciiTheme="minorHAnsi" w:hAnsiTheme="minorHAnsi" w:cstheme="minorHAnsi"/>
        </w:rPr>
        <w:t>para</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junto</w:t>
      </w:r>
      <w:r w:rsidRPr="00E53522">
        <w:rPr>
          <w:rFonts w:asciiTheme="minorHAnsi" w:eastAsia="Arial" w:hAnsiTheme="minorHAnsi" w:cstheme="minorHAnsi"/>
        </w:rPr>
        <w:t xml:space="preserve"> </w:t>
      </w:r>
      <w:r w:rsidRPr="00E53522">
        <w:rPr>
          <w:rFonts w:asciiTheme="minorHAnsi" w:hAnsiTheme="minorHAnsi" w:cstheme="minorHAnsi"/>
        </w:rPr>
        <w:t>ao</w:t>
      </w:r>
      <w:r w:rsidRPr="00E53522">
        <w:rPr>
          <w:rFonts w:asciiTheme="minorHAnsi" w:eastAsia="Arial" w:hAnsiTheme="minorHAnsi" w:cstheme="minorHAnsi"/>
        </w:rPr>
        <w:t xml:space="preserve"> </w:t>
      </w:r>
      <w:r w:rsidRPr="00E53522">
        <w:rPr>
          <w:rFonts w:asciiTheme="minorHAnsi" w:hAnsiTheme="minorHAnsi" w:cstheme="minorHAnsi"/>
        </w:rPr>
        <w:t>Pregoeiro</w:t>
      </w:r>
      <w:r w:rsidRPr="00E53522">
        <w:rPr>
          <w:rFonts w:asciiTheme="minorHAnsi" w:eastAsia="Arial" w:hAnsiTheme="minorHAnsi" w:cstheme="minorHAnsi"/>
        </w:rPr>
        <w:t xml:space="preserve">, </w:t>
      </w:r>
      <w:r w:rsidRPr="00E53522">
        <w:rPr>
          <w:rFonts w:asciiTheme="minorHAnsi" w:hAnsiTheme="minorHAnsi" w:cstheme="minorHAnsi"/>
        </w:rPr>
        <w:t>devidamente</w:t>
      </w:r>
      <w:r w:rsidRPr="00E53522">
        <w:rPr>
          <w:rFonts w:asciiTheme="minorHAnsi" w:eastAsia="Arial" w:hAnsiTheme="minorHAnsi" w:cstheme="minorHAnsi"/>
        </w:rPr>
        <w:t xml:space="preserve"> </w:t>
      </w:r>
      <w:r w:rsidRPr="00E53522">
        <w:rPr>
          <w:rFonts w:asciiTheme="minorHAnsi" w:hAnsiTheme="minorHAnsi" w:cstheme="minorHAnsi"/>
        </w:rPr>
        <w:t>munido</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documento</w:t>
      </w:r>
      <w:r w:rsidRPr="00E53522">
        <w:rPr>
          <w:rFonts w:asciiTheme="minorHAnsi" w:eastAsia="Arial" w:hAnsiTheme="minorHAnsi" w:cstheme="minorHAnsi"/>
        </w:rPr>
        <w:t xml:space="preserve"> </w:t>
      </w:r>
      <w:r w:rsidRPr="00E53522">
        <w:rPr>
          <w:rFonts w:asciiTheme="minorHAnsi" w:hAnsiTheme="minorHAnsi" w:cstheme="minorHAnsi"/>
        </w:rPr>
        <w:t>que</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credencie</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participar</w:t>
      </w:r>
      <w:r w:rsidRPr="00E53522">
        <w:rPr>
          <w:rFonts w:asciiTheme="minorHAnsi" w:eastAsia="Arial" w:hAnsiTheme="minorHAnsi" w:cstheme="minorHAnsi"/>
        </w:rPr>
        <w:t xml:space="preserve"> </w:t>
      </w:r>
      <w:r w:rsidRPr="00E53522">
        <w:rPr>
          <w:rFonts w:asciiTheme="minorHAnsi" w:hAnsiTheme="minorHAnsi" w:cstheme="minorHAnsi"/>
        </w:rPr>
        <w:t>deste</w:t>
      </w:r>
      <w:r w:rsidRPr="00E53522">
        <w:rPr>
          <w:rFonts w:asciiTheme="minorHAnsi" w:eastAsia="Arial" w:hAnsiTheme="minorHAnsi" w:cstheme="minorHAnsi"/>
        </w:rPr>
        <w:t xml:space="preserve"> </w:t>
      </w:r>
      <w:r w:rsidRPr="00E53522">
        <w:rPr>
          <w:rFonts w:asciiTheme="minorHAnsi" w:hAnsiTheme="minorHAnsi" w:cstheme="minorHAnsi"/>
        </w:rPr>
        <w:t>certame</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responder</w:t>
      </w:r>
      <w:r w:rsidRPr="00E53522">
        <w:rPr>
          <w:rFonts w:asciiTheme="minorHAnsi" w:eastAsia="Arial" w:hAnsiTheme="minorHAnsi" w:cstheme="minorHAnsi"/>
        </w:rPr>
        <w:t xml:space="preserve"> </w:t>
      </w:r>
      <w:r w:rsidRPr="00E53522">
        <w:rPr>
          <w:rFonts w:asciiTheme="minorHAnsi" w:hAnsiTheme="minorHAnsi" w:cstheme="minorHAnsi"/>
        </w:rPr>
        <w:t>pela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devendo</w:t>
      </w:r>
      <w:r w:rsidRPr="00E53522">
        <w:rPr>
          <w:rFonts w:asciiTheme="minorHAnsi" w:eastAsia="Arial" w:hAnsiTheme="minorHAnsi" w:cstheme="minorHAnsi"/>
        </w:rPr>
        <w:t xml:space="preserve">, </w:t>
      </w:r>
      <w:r w:rsidRPr="00E53522">
        <w:rPr>
          <w:rFonts w:asciiTheme="minorHAnsi" w:hAnsiTheme="minorHAnsi" w:cstheme="minorHAnsi"/>
        </w:rPr>
        <w:t>ainda</w:t>
      </w:r>
      <w:r w:rsidRPr="00E53522">
        <w:rPr>
          <w:rFonts w:asciiTheme="minorHAnsi" w:eastAsia="Arial" w:hAnsiTheme="minorHAnsi" w:cstheme="minorHAnsi"/>
        </w:rPr>
        <w:t xml:space="preserve">, </w:t>
      </w:r>
      <w:r w:rsidRPr="00E53522">
        <w:rPr>
          <w:rFonts w:asciiTheme="minorHAnsi" w:hAnsiTheme="minorHAnsi" w:cstheme="minorHAnsi"/>
        </w:rPr>
        <w:t>identificar</w:t>
      </w:r>
      <w:r w:rsidRPr="00E53522">
        <w:rPr>
          <w:rFonts w:asciiTheme="minorHAnsi" w:eastAsia="Arial" w:hAnsiTheme="minorHAnsi" w:cstheme="minorHAnsi"/>
        </w:rPr>
        <w:t>-</w:t>
      </w:r>
      <w:r w:rsidRPr="00E53522">
        <w:rPr>
          <w:rFonts w:asciiTheme="minorHAnsi" w:hAnsiTheme="minorHAnsi" w:cstheme="minorHAnsi"/>
        </w:rPr>
        <w:t>se</w:t>
      </w:r>
      <w:r w:rsidRPr="00E53522">
        <w:rPr>
          <w:rFonts w:asciiTheme="minorHAnsi" w:eastAsia="Arial" w:hAnsiTheme="minorHAnsi" w:cstheme="minorHAnsi"/>
        </w:rPr>
        <w:t xml:space="preserve">, </w:t>
      </w:r>
      <w:r w:rsidRPr="00E53522">
        <w:rPr>
          <w:rFonts w:asciiTheme="minorHAnsi" w:hAnsiTheme="minorHAnsi" w:cstheme="minorHAnsi"/>
        </w:rPr>
        <w:t>exibindo</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carteira</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identidade</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outro</w:t>
      </w:r>
      <w:r w:rsidRPr="00E53522">
        <w:rPr>
          <w:rFonts w:asciiTheme="minorHAnsi" w:eastAsia="Arial" w:hAnsiTheme="minorHAnsi" w:cstheme="minorHAnsi"/>
        </w:rPr>
        <w:t xml:space="preserve"> </w:t>
      </w:r>
      <w:r w:rsidRPr="00E53522">
        <w:rPr>
          <w:rFonts w:asciiTheme="minorHAnsi" w:hAnsiTheme="minorHAnsi" w:cstheme="minorHAnsi"/>
        </w:rPr>
        <w:t>documento</w:t>
      </w:r>
      <w:r w:rsidRPr="00E53522">
        <w:rPr>
          <w:rFonts w:asciiTheme="minorHAnsi" w:eastAsia="Arial" w:hAnsiTheme="minorHAnsi" w:cstheme="minorHAnsi"/>
        </w:rPr>
        <w:t xml:space="preserve"> </w:t>
      </w:r>
      <w:r w:rsidRPr="00E53522">
        <w:rPr>
          <w:rFonts w:asciiTheme="minorHAnsi" w:hAnsiTheme="minorHAnsi" w:cstheme="minorHAnsi"/>
        </w:rPr>
        <w:t>equivalente</w:t>
      </w:r>
      <w:r w:rsidRPr="00E53522">
        <w:rPr>
          <w:rFonts w:asciiTheme="minorHAnsi" w:eastAsia="Arial" w:hAnsiTheme="minorHAnsi" w:cstheme="minorHAnsi"/>
        </w:rPr>
        <w:t>.</w:t>
      </w:r>
    </w:p>
    <w:p w14:paraId="3E0FB64A" w14:textId="640D03F8"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eastAsia="Arial" w:hAnsiTheme="minorHAnsi" w:cstheme="minorHAnsi"/>
        </w:rPr>
        <w:t xml:space="preserve">4.2-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far</w:t>
      </w:r>
      <w:r w:rsidRPr="00E53522">
        <w:rPr>
          <w:rFonts w:asciiTheme="minorHAnsi" w:eastAsia="Arial" w:hAnsiTheme="minorHAnsi" w:cstheme="minorHAnsi"/>
        </w:rPr>
        <w:t>-</w:t>
      </w:r>
      <w:r w:rsidRPr="00E53522">
        <w:rPr>
          <w:rFonts w:asciiTheme="minorHAnsi" w:hAnsiTheme="minorHAnsi" w:cstheme="minorHAnsi"/>
        </w:rPr>
        <w:t>se</w:t>
      </w:r>
      <w:r w:rsidRPr="00E53522">
        <w:rPr>
          <w:rFonts w:asciiTheme="minorHAnsi" w:eastAsia="Arial" w:hAnsiTheme="minorHAnsi" w:cstheme="minorHAnsi"/>
        </w:rPr>
        <w:t>-</w:t>
      </w:r>
      <w:r w:rsidRPr="00E53522">
        <w:rPr>
          <w:rFonts w:asciiTheme="minorHAnsi" w:hAnsiTheme="minorHAnsi" w:cstheme="minorHAnsi"/>
        </w:rPr>
        <w:t>á</w:t>
      </w:r>
      <w:r w:rsidRPr="00E53522">
        <w:rPr>
          <w:rFonts w:asciiTheme="minorHAnsi" w:eastAsia="Arial" w:hAnsiTheme="minorHAnsi" w:cstheme="minorHAnsi"/>
        </w:rPr>
        <w:t xml:space="preserve"> </w:t>
      </w:r>
      <w:r w:rsidRPr="00E53522">
        <w:rPr>
          <w:rFonts w:asciiTheme="minorHAnsi" w:hAnsiTheme="minorHAnsi" w:cstheme="minorHAnsi"/>
        </w:rPr>
        <w:t>através</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instrumento</w:t>
      </w:r>
      <w:r w:rsidRPr="00E53522">
        <w:rPr>
          <w:rFonts w:asciiTheme="minorHAnsi" w:eastAsia="Arial" w:hAnsiTheme="minorHAnsi" w:cstheme="minorHAnsi"/>
        </w:rPr>
        <w:t xml:space="preserve"> </w:t>
      </w:r>
      <w:r w:rsidRPr="00E53522">
        <w:rPr>
          <w:rFonts w:asciiTheme="minorHAnsi" w:hAnsiTheme="minorHAnsi" w:cstheme="minorHAnsi"/>
        </w:rPr>
        <w:t>público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particular</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mandato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documento</w:t>
      </w:r>
      <w:r w:rsidRPr="00E53522">
        <w:rPr>
          <w:rFonts w:asciiTheme="minorHAnsi" w:eastAsia="Arial" w:hAnsiTheme="minorHAnsi" w:cstheme="minorHAnsi"/>
        </w:rPr>
        <w:t xml:space="preserve"> </w:t>
      </w:r>
      <w:r w:rsidRPr="00E53522">
        <w:rPr>
          <w:rFonts w:asciiTheme="minorHAnsi" w:hAnsiTheme="minorHAnsi" w:cstheme="minorHAnsi"/>
        </w:rPr>
        <w:t>que</w:t>
      </w:r>
      <w:r w:rsidRPr="00E53522">
        <w:rPr>
          <w:rFonts w:asciiTheme="minorHAnsi" w:eastAsia="Arial" w:hAnsiTheme="minorHAnsi" w:cstheme="minorHAnsi"/>
        </w:rPr>
        <w:t xml:space="preserve"> </w:t>
      </w:r>
      <w:r w:rsidRPr="00E53522">
        <w:rPr>
          <w:rFonts w:asciiTheme="minorHAnsi" w:hAnsiTheme="minorHAnsi" w:cstheme="minorHAnsi"/>
        </w:rPr>
        <w:t>comprove</w:t>
      </w:r>
      <w:r w:rsidRPr="00E53522">
        <w:rPr>
          <w:rFonts w:asciiTheme="minorHAnsi" w:eastAsia="Arial" w:hAnsiTheme="minorHAnsi" w:cstheme="minorHAnsi"/>
        </w:rPr>
        <w:t xml:space="preserve"> </w:t>
      </w:r>
      <w:r w:rsidRPr="00E53522">
        <w:rPr>
          <w:rFonts w:asciiTheme="minorHAnsi" w:hAnsiTheme="minorHAnsi" w:cstheme="minorHAnsi"/>
        </w:rPr>
        <w:t>os</w:t>
      </w:r>
      <w:r w:rsidRPr="00E53522">
        <w:rPr>
          <w:rFonts w:asciiTheme="minorHAnsi" w:eastAsia="Arial" w:hAnsiTheme="minorHAnsi" w:cstheme="minorHAnsi"/>
        </w:rPr>
        <w:t xml:space="preserve"> </w:t>
      </w:r>
      <w:r w:rsidRPr="00E53522">
        <w:rPr>
          <w:rFonts w:asciiTheme="minorHAnsi" w:hAnsiTheme="minorHAnsi" w:cstheme="minorHAnsi"/>
        </w:rPr>
        <w:t>necessários</w:t>
      </w:r>
      <w:r w:rsidRPr="00E53522">
        <w:rPr>
          <w:rFonts w:asciiTheme="minorHAnsi" w:eastAsia="Arial" w:hAnsiTheme="minorHAnsi" w:cstheme="minorHAnsi"/>
        </w:rPr>
        <w:t xml:space="preserve"> </w:t>
      </w:r>
      <w:r w:rsidRPr="00E53522">
        <w:rPr>
          <w:rFonts w:asciiTheme="minorHAnsi" w:hAnsiTheme="minorHAnsi" w:cstheme="minorHAnsi"/>
        </w:rPr>
        <w:t>poderes</w:t>
      </w:r>
      <w:r w:rsidRPr="00E53522">
        <w:rPr>
          <w:rFonts w:asciiTheme="minorHAnsi" w:eastAsia="Arial" w:hAnsiTheme="minorHAnsi" w:cstheme="minorHAnsi"/>
        </w:rPr>
        <w:t xml:space="preserve"> </w:t>
      </w:r>
      <w:r w:rsidRPr="00E53522">
        <w:rPr>
          <w:rFonts w:asciiTheme="minorHAnsi" w:hAnsiTheme="minorHAnsi" w:cstheme="minorHAnsi"/>
        </w:rPr>
        <w:t>para</w:t>
      </w:r>
      <w:r w:rsidRPr="00E53522">
        <w:rPr>
          <w:rFonts w:asciiTheme="minorHAnsi" w:eastAsia="Arial" w:hAnsiTheme="minorHAnsi" w:cstheme="minorHAnsi"/>
        </w:rPr>
        <w:t xml:space="preserve"> </w:t>
      </w:r>
      <w:r w:rsidRPr="00E53522">
        <w:rPr>
          <w:rFonts w:asciiTheme="minorHAnsi" w:hAnsiTheme="minorHAnsi" w:cstheme="minorHAnsi"/>
        </w:rPr>
        <w:t>formular</w:t>
      </w:r>
      <w:r w:rsidRPr="00E53522">
        <w:rPr>
          <w:rFonts w:asciiTheme="minorHAnsi" w:eastAsia="Arial" w:hAnsiTheme="minorHAnsi" w:cstheme="minorHAnsi"/>
        </w:rPr>
        <w:t xml:space="preserve"> </w:t>
      </w:r>
      <w:r w:rsidRPr="00E53522">
        <w:rPr>
          <w:rFonts w:asciiTheme="minorHAnsi" w:hAnsiTheme="minorHAnsi" w:cstheme="minorHAnsi"/>
        </w:rPr>
        <w:t>ofertas</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lances</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preços</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praticar</w:t>
      </w:r>
      <w:r w:rsidRPr="00E53522">
        <w:rPr>
          <w:rFonts w:asciiTheme="minorHAnsi" w:eastAsia="Arial" w:hAnsiTheme="minorHAnsi" w:cstheme="minorHAnsi"/>
        </w:rPr>
        <w:t xml:space="preserve"> </w:t>
      </w:r>
      <w:r w:rsidRPr="00E53522">
        <w:rPr>
          <w:rFonts w:asciiTheme="minorHAnsi" w:hAnsiTheme="minorHAnsi" w:cstheme="minorHAnsi"/>
        </w:rPr>
        <w:t>todos</w:t>
      </w:r>
      <w:r w:rsidRPr="00E53522">
        <w:rPr>
          <w:rFonts w:asciiTheme="minorHAnsi" w:eastAsia="Arial" w:hAnsiTheme="minorHAnsi" w:cstheme="minorHAnsi"/>
        </w:rPr>
        <w:t xml:space="preserve"> </w:t>
      </w:r>
      <w:r w:rsidRPr="00E53522">
        <w:rPr>
          <w:rFonts w:asciiTheme="minorHAnsi" w:hAnsiTheme="minorHAnsi" w:cstheme="minorHAnsi"/>
        </w:rPr>
        <w:t>os</w:t>
      </w:r>
      <w:r w:rsidRPr="00E53522">
        <w:rPr>
          <w:rFonts w:asciiTheme="minorHAnsi" w:eastAsia="Arial" w:hAnsiTheme="minorHAnsi" w:cstheme="minorHAnsi"/>
        </w:rPr>
        <w:t xml:space="preserve"> </w:t>
      </w:r>
      <w:r w:rsidRPr="00E53522">
        <w:rPr>
          <w:rFonts w:asciiTheme="minorHAnsi" w:hAnsiTheme="minorHAnsi" w:cstheme="minorHAnsi"/>
        </w:rPr>
        <w:t>demais</w:t>
      </w:r>
      <w:r w:rsidRPr="00E53522">
        <w:rPr>
          <w:rFonts w:asciiTheme="minorHAnsi" w:eastAsia="Arial" w:hAnsiTheme="minorHAnsi" w:cstheme="minorHAnsi"/>
        </w:rPr>
        <w:t xml:space="preserve"> </w:t>
      </w:r>
      <w:r w:rsidRPr="00E53522">
        <w:rPr>
          <w:rFonts w:asciiTheme="minorHAnsi" w:hAnsiTheme="minorHAnsi" w:cstheme="minorHAnsi"/>
        </w:rPr>
        <w:t>atos</w:t>
      </w:r>
      <w:r w:rsidRPr="00E53522">
        <w:rPr>
          <w:rFonts w:asciiTheme="minorHAnsi" w:eastAsia="Arial" w:hAnsiTheme="minorHAnsi" w:cstheme="minorHAnsi"/>
        </w:rPr>
        <w:t xml:space="preserve"> </w:t>
      </w:r>
      <w:r w:rsidRPr="00E53522">
        <w:rPr>
          <w:rFonts w:asciiTheme="minorHAnsi" w:hAnsiTheme="minorHAnsi" w:cstheme="minorHAnsi"/>
        </w:rPr>
        <w:t>pertinentes</w:t>
      </w:r>
      <w:r w:rsidRPr="00E53522">
        <w:rPr>
          <w:rFonts w:asciiTheme="minorHAnsi" w:eastAsia="Arial" w:hAnsiTheme="minorHAnsi" w:cstheme="minorHAnsi"/>
        </w:rPr>
        <w:t xml:space="preserve"> </w:t>
      </w:r>
      <w:r w:rsidRPr="00E53522">
        <w:rPr>
          <w:rFonts w:asciiTheme="minorHAnsi" w:hAnsiTheme="minorHAnsi" w:cstheme="minorHAnsi"/>
        </w:rPr>
        <w:t>ao</w:t>
      </w:r>
      <w:r w:rsidRPr="00E53522">
        <w:rPr>
          <w:rFonts w:asciiTheme="minorHAnsi" w:eastAsia="Arial" w:hAnsiTheme="minorHAnsi" w:cstheme="minorHAnsi"/>
        </w:rPr>
        <w:t xml:space="preserve"> </w:t>
      </w:r>
      <w:r w:rsidRPr="00E53522">
        <w:rPr>
          <w:rFonts w:asciiTheme="minorHAnsi" w:hAnsiTheme="minorHAnsi" w:cstheme="minorHAnsi"/>
        </w:rPr>
        <w:t>certame</w:t>
      </w:r>
      <w:r w:rsidRPr="00E53522">
        <w:rPr>
          <w:rFonts w:asciiTheme="minorHAnsi" w:eastAsia="Arial" w:hAnsiTheme="minorHAnsi" w:cstheme="minorHAnsi"/>
        </w:rPr>
        <w:t xml:space="preserve">, </w:t>
      </w:r>
      <w:r w:rsidRPr="00E53522">
        <w:rPr>
          <w:rFonts w:asciiTheme="minorHAnsi" w:hAnsiTheme="minorHAnsi" w:cstheme="minorHAnsi"/>
        </w:rPr>
        <w:t>em</w:t>
      </w:r>
      <w:r w:rsidRPr="00E53522">
        <w:rPr>
          <w:rFonts w:asciiTheme="minorHAnsi" w:eastAsia="Arial" w:hAnsiTheme="minorHAnsi" w:cstheme="minorHAnsi"/>
        </w:rPr>
        <w:t xml:space="preserve"> </w:t>
      </w:r>
      <w:r w:rsidRPr="00E53522">
        <w:rPr>
          <w:rFonts w:asciiTheme="minorHAnsi" w:hAnsiTheme="minorHAnsi" w:cstheme="minorHAnsi"/>
        </w:rPr>
        <w:t>nome</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w:t>
      </w:r>
    </w:p>
    <w:p w14:paraId="7BD0FCA9" w14:textId="77777777"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eastAsia="Arial" w:hAnsiTheme="minorHAnsi" w:cstheme="minorHAnsi"/>
        </w:rPr>
        <w:t xml:space="preserve">4.3- </w:t>
      </w:r>
      <w:r w:rsidRPr="00E53522">
        <w:rPr>
          <w:rFonts w:asciiTheme="minorHAnsi" w:hAnsiTheme="minorHAnsi" w:cstheme="minorHAnsi"/>
        </w:rPr>
        <w:t>No</w:t>
      </w:r>
      <w:r w:rsidRPr="00E53522">
        <w:rPr>
          <w:rFonts w:asciiTheme="minorHAnsi" w:eastAsia="Arial" w:hAnsiTheme="minorHAnsi" w:cstheme="minorHAnsi"/>
        </w:rPr>
        <w:t xml:space="preserve"> </w:t>
      </w:r>
      <w:r w:rsidRPr="00E53522">
        <w:rPr>
          <w:rFonts w:asciiTheme="minorHAnsi" w:hAnsiTheme="minorHAnsi" w:cstheme="minorHAnsi"/>
        </w:rPr>
        <w:t>caso</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por</w:t>
      </w:r>
      <w:r w:rsidRPr="00E53522">
        <w:rPr>
          <w:rFonts w:asciiTheme="minorHAnsi" w:eastAsia="Arial" w:hAnsiTheme="minorHAnsi" w:cstheme="minorHAnsi"/>
        </w:rPr>
        <w:t xml:space="preserve"> </w:t>
      </w:r>
      <w:r w:rsidRPr="00E53522">
        <w:rPr>
          <w:rFonts w:asciiTheme="minorHAnsi" w:hAnsiTheme="minorHAnsi" w:cstheme="minorHAnsi"/>
        </w:rPr>
        <w:t>instrumento</w:t>
      </w:r>
      <w:r w:rsidRPr="00E53522">
        <w:rPr>
          <w:rFonts w:asciiTheme="minorHAnsi" w:eastAsia="Arial" w:hAnsiTheme="minorHAnsi" w:cstheme="minorHAnsi"/>
        </w:rPr>
        <w:t xml:space="preserve"> </w:t>
      </w:r>
      <w:r w:rsidRPr="00E53522">
        <w:rPr>
          <w:rFonts w:asciiTheme="minorHAnsi" w:hAnsiTheme="minorHAnsi" w:cstheme="minorHAnsi"/>
        </w:rPr>
        <w:t>público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particular</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mandato</w:t>
      </w:r>
      <w:r w:rsidRPr="00E53522">
        <w:rPr>
          <w:rFonts w:asciiTheme="minorHAnsi" w:eastAsia="Arial" w:hAnsiTheme="minorHAnsi" w:cstheme="minorHAnsi"/>
        </w:rPr>
        <w:t>,</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referente </w:t>
      </w:r>
      <w:r w:rsidRPr="00E53522">
        <w:rPr>
          <w:rFonts w:asciiTheme="minorHAnsi" w:eastAsia="Arial" w:hAnsiTheme="minorHAnsi" w:cstheme="minorHAnsi"/>
        </w:rPr>
        <w:t xml:space="preserve"> </w:t>
      </w:r>
      <w:r w:rsidRPr="00E53522">
        <w:rPr>
          <w:rFonts w:asciiTheme="minorHAnsi" w:hAnsiTheme="minorHAnsi" w:cstheme="minorHAnsi"/>
        </w:rPr>
        <w:t>ao </w:t>
      </w:r>
      <w:r w:rsidRPr="00E53522">
        <w:rPr>
          <w:rFonts w:asciiTheme="minorHAnsi" w:eastAsia="Arial" w:hAnsiTheme="minorHAnsi" w:cstheme="minorHAnsi"/>
        </w:rPr>
        <w:t xml:space="preserve"> </w:t>
      </w:r>
      <w:r w:rsidRPr="00E53522">
        <w:rPr>
          <w:rFonts w:asciiTheme="minorHAnsi" w:hAnsiTheme="minorHAnsi" w:cstheme="minorHAnsi"/>
        </w:rPr>
        <w:t>dirigente</w:t>
      </w:r>
      <w:r w:rsidRPr="00E53522">
        <w:rPr>
          <w:rFonts w:asciiTheme="minorHAnsi" w:eastAsia="Arial" w:hAnsiTheme="minorHAnsi" w:cstheme="minorHAnsi"/>
        </w:rPr>
        <w:t xml:space="preserve">, </w:t>
      </w:r>
      <w:r w:rsidRPr="00E53522">
        <w:rPr>
          <w:rFonts w:asciiTheme="minorHAnsi" w:hAnsiTheme="minorHAnsi" w:cstheme="minorHAnsi"/>
        </w:rPr>
        <w:t>sócio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proprietário</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proponente</w:t>
      </w:r>
      <w:r w:rsidRPr="00E53522">
        <w:rPr>
          <w:rFonts w:asciiTheme="minorHAnsi" w:eastAsia="Arial" w:hAnsiTheme="minorHAnsi" w:cstheme="minorHAnsi"/>
        </w:rPr>
        <w:t xml:space="preserve">, </w:t>
      </w:r>
      <w:r w:rsidRPr="00E53522">
        <w:rPr>
          <w:rFonts w:asciiTheme="minorHAnsi" w:hAnsiTheme="minorHAnsi" w:cstheme="minorHAnsi"/>
        </w:rPr>
        <w:t>deverá</w:t>
      </w:r>
      <w:r w:rsidRPr="00E53522">
        <w:rPr>
          <w:rFonts w:asciiTheme="minorHAnsi" w:eastAsia="Arial" w:hAnsiTheme="minorHAnsi" w:cstheme="minorHAnsi"/>
        </w:rPr>
        <w:t xml:space="preserve"> </w:t>
      </w:r>
      <w:r w:rsidRPr="00E53522">
        <w:rPr>
          <w:rFonts w:asciiTheme="minorHAnsi" w:hAnsiTheme="minorHAnsi" w:cstheme="minorHAnsi"/>
        </w:rPr>
        <w:t>ser</w:t>
      </w:r>
      <w:r w:rsidRPr="00E53522">
        <w:rPr>
          <w:rFonts w:asciiTheme="minorHAnsi" w:eastAsia="Arial" w:hAnsiTheme="minorHAnsi" w:cstheme="minorHAnsi"/>
        </w:rPr>
        <w:t xml:space="preserve"> </w:t>
      </w:r>
      <w:r w:rsidRPr="00E53522">
        <w:rPr>
          <w:rFonts w:asciiTheme="minorHAnsi" w:hAnsiTheme="minorHAnsi" w:cstheme="minorHAnsi"/>
        </w:rPr>
        <w:t>apresentado</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respectivo</w:t>
      </w:r>
      <w:r w:rsidRPr="00E53522">
        <w:rPr>
          <w:rFonts w:asciiTheme="minorHAnsi" w:eastAsia="Arial" w:hAnsiTheme="minorHAnsi" w:cstheme="minorHAnsi"/>
        </w:rPr>
        <w:t xml:space="preserve"> </w:t>
      </w:r>
      <w:r w:rsidRPr="00E53522">
        <w:rPr>
          <w:rFonts w:asciiTheme="minorHAnsi" w:hAnsiTheme="minorHAnsi" w:cstheme="minorHAnsi"/>
        </w:rPr>
        <w:t>estatuto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contrato</w:t>
      </w:r>
      <w:r w:rsidRPr="00E53522">
        <w:rPr>
          <w:rFonts w:asciiTheme="minorHAnsi" w:eastAsia="Arial" w:hAnsiTheme="minorHAnsi" w:cstheme="minorHAnsi"/>
        </w:rPr>
        <w:t xml:space="preserve"> </w:t>
      </w:r>
      <w:r w:rsidRPr="00E53522">
        <w:rPr>
          <w:rFonts w:asciiTheme="minorHAnsi" w:hAnsiTheme="minorHAnsi" w:cstheme="minorHAnsi"/>
        </w:rPr>
        <w:t>social</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última</w:t>
      </w:r>
      <w:r w:rsidRPr="00E53522">
        <w:rPr>
          <w:rFonts w:asciiTheme="minorHAnsi" w:eastAsia="Arial" w:hAnsiTheme="minorHAnsi" w:cstheme="minorHAnsi"/>
        </w:rPr>
        <w:t xml:space="preserve"> </w:t>
      </w:r>
      <w:r w:rsidRPr="00E53522">
        <w:rPr>
          <w:rFonts w:asciiTheme="minorHAnsi" w:hAnsiTheme="minorHAnsi" w:cstheme="minorHAnsi"/>
        </w:rPr>
        <w:t>alteração</w:t>
      </w:r>
      <w:r w:rsidRPr="00E53522">
        <w:rPr>
          <w:rFonts w:asciiTheme="minorHAnsi" w:eastAsia="Arial" w:hAnsiTheme="minorHAnsi" w:cstheme="minorHAnsi"/>
        </w:rPr>
        <w:t xml:space="preserve"> </w:t>
      </w:r>
      <w:r w:rsidRPr="00E53522">
        <w:rPr>
          <w:rFonts w:asciiTheme="minorHAnsi" w:hAnsiTheme="minorHAnsi" w:cstheme="minorHAnsi"/>
        </w:rPr>
        <w:t>estatutária</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contratual</w:t>
      </w:r>
      <w:r w:rsidRPr="00E53522">
        <w:rPr>
          <w:rFonts w:asciiTheme="minorHAnsi" w:eastAsia="Arial" w:hAnsiTheme="minorHAnsi" w:cstheme="minorHAnsi"/>
        </w:rPr>
        <w:t>,</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no</w:t>
      </w:r>
      <w:r w:rsidRPr="00E53522">
        <w:rPr>
          <w:rFonts w:asciiTheme="minorHAnsi" w:eastAsia="Arial" w:hAnsiTheme="minorHAnsi" w:cstheme="minorHAnsi"/>
        </w:rPr>
        <w:t xml:space="preserve"> </w:t>
      </w:r>
      <w:r w:rsidRPr="00E53522">
        <w:rPr>
          <w:rFonts w:asciiTheme="minorHAnsi" w:hAnsiTheme="minorHAnsi" w:cstheme="minorHAnsi"/>
        </w:rPr>
        <w:t>qual</w:t>
      </w:r>
      <w:r w:rsidRPr="00E53522">
        <w:rPr>
          <w:rFonts w:asciiTheme="minorHAnsi" w:eastAsia="Arial" w:hAnsiTheme="minorHAnsi" w:cstheme="minorHAnsi"/>
        </w:rPr>
        <w:t xml:space="preserve"> </w:t>
      </w:r>
      <w:r w:rsidRPr="00E53522">
        <w:rPr>
          <w:rFonts w:asciiTheme="minorHAnsi" w:hAnsiTheme="minorHAnsi" w:cstheme="minorHAnsi"/>
        </w:rPr>
        <w:t>sejam</w:t>
      </w:r>
      <w:r w:rsidRPr="00E53522">
        <w:rPr>
          <w:rFonts w:asciiTheme="minorHAnsi" w:eastAsia="Arial" w:hAnsiTheme="minorHAnsi" w:cstheme="minorHAnsi"/>
        </w:rPr>
        <w:t xml:space="preserve"> </w:t>
      </w:r>
      <w:r w:rsidRPr="00E53522">
        <w:rPr>
          <w:rFonts w:asciiTheme="minorHAnsi" w:hAnsiTheme="minorHAnsi" w:cstheme="minorHAnsi"/>
        </w:rPr>
        <w:t>expressos</w:t>
      </w:r>
      <w:r w:rsidRPr="00E53522">
        <w:rPr>
          <w:rFonts w:asciiTheme="minorHAnsi" w:eastAsia="Arial" w:hAnsiTheme="minorHAnsi" w:cstheme="minorHAnsi"/>
        </w:rPr>
        <w:t xml:space="preserve"> </w:t>
      </w:r>
      <w:r w:rsidRPr="00E53522">
        <w:rPr>
          <w:rFonts w:asciiTheme="minorHAnsi" w:hAnsiTheme="minorHAnsi" w:cstheme="minorHAnsi"/>
        </w:rPr>
        <w:t>os</w:t>
      </w:r>
      <w:r w:rsidRPr="00E53522">
        <w:rPr>
          <w:rFonts w:asciiTheme="minorHAnsi" w:eastAsia="Arial" w:hAnsiTheme="minorHAnsi" w:cstheme="minorHAnsi"/>
        </w:rPr>
        <w:t xml:space="preserve"> </w:t>
      </w:r>
      <w:r w:rsidRPr="00E53522">
        <w:rPr>
          <w:rFonts w:asciiTheme="minorHAnsi" w:hAnsiTheme="minorHAnsi" w:cstheme="minorHAnsi"/>
        </w:rPr>
        <w:t>poderes</w:t>
      </w:r>
      <w:r w:rsidRPr="00E53522">
        <w:rPr>
          <w:rFonts w:asciiTheme="minorHAnsi" w:eastAsia="Arial" w:hAnsiTheme="minorHAnsi" w:cstheme="minorHAnsi"/>
        </w:rPr>
        <w:t xml:space="preserve"> </w:t>
      </w:r>
      <w:r w:rsidRPr="00E53522">
        <w:rPr>
          <w:rFonts w:asciiTheme="minorHAnsi" w:hAnsiTheme="minorHAnsi" w:cstheme="minorHAnsi"/>
        </w:rPr>
        <w:t>para</w:t>
      </w:r>
      <w:r w:rsidRPr="00E53522">
        <w:rPr>
          <w:rFonts w:asciiTheme="minorHAnsi" w:eastAsia="Arial" w:hAnsiTheme="minorHAnsi" w:cstheme="minorHAnsi"/>
        </w:rPr>
        <w:t xml:space="preserve"> </w:t>
      </w:r>
      <w:r w:rsidRPr="00E53522">
        <w:rPr>
          <w:rFonts w:asciiTheme="minorHAnsi" w:hAnsiTheme="minorHAnsi" w:cstheme="minorHAnsi"/>
        </w:rPr>
        <w:t>exercer</w:t>
      </w:r>
      <w:r w:rsidRPr="00E53522">
        <w:rPr>
          <w:rFonts w:asciiTheme="minorHAnsi" w:eastAsia="Arial" w:hAnsiTheme="minorHAnsi" w:cstheme="minorHAnsi"/>
        </w:rPr>
        <w:t xml:space="preserve"> </w:t>
      </w:r>
      <w:r w:rsidRPr="00E53522">
        <w:rPr>
          <w:rFonts w:asciiTheme="minorHAnsi" w:hAnsiTheme="minorHAnsi" w:cstheme="minorHAnsi"/>
        </w:rPr>
        <w:t>direitos</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assumir</w:t>
      </w:r>
      <w:r w:rsidRPr="00E53522">
        <w:rPr>
          <w:rFonts w:asciiTheme="minorHAnsi" w:eastAsia="Arial" w:hAnsiTheme="minorHAnsi" w:cstheme="minorHAnsi"/>
        </w:rPr>
        <w:t xml:space="preserve"> </w:t>
      </w:r>
      <w:r w:rsidRPr="00E53522">
        <w:rPr>
          <w:rFonts w:asciiTheme="minorHAnsi" w:hAnsiTheme="minorHAnsi" w:cstheme="minorHAnsi"/>
        </w:rPr>
        <w:t>obrigações</w:t>
      </w:r>
      <w:r w:rsidRPr="00E53522">
        <w:rPr>
          <w:rFonts w:asciiTheme="minorHAnsi" w:eastAsia="Arial" w:hAnsiTheme="minorHAnsi" w:cstheme="minorHAnsi"/>
        </w:rPr>
        <w:t xml:space="preserve"> </w:t>
      </w:r>
      <w:r w:rsidRPr="00E53522">
        <w:rPr>
          <w:rFonts w:asciiTheme="minorHAnsi" w:hAnsiTheme="minorHAnsi" w:cstheme="minorHAnsi"/>
        </w:rPr>
        <w:t>em</w:t>
      </w:r>
      <w:r w:rsidRPr="00E53522">
        <w:rPr>
          <w:rFonts w:asciiTheme="minorHAnsi" w:eastAsia="Arial" w:hAnsiTheme="minorHAnsi" w:cstheme="minorHAnsi"/>
        </w:rPr>
        <w:t xml:space="preserve"> </w:t>
      </w:r>
      <w:r w:rsidRPr="00E53522">
        <w:rPr>
          <w:rFonts w:asciiTheme="minorHAnsi" w:hAnsiTheme="minorHAnsi" w:cstheme="minorHAnsi"/>
        </w:rPr>
        <w:t>decorrência</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tal</w:t>
      </w:r>
      <w:r w:rsidRPr="00E53522">
        <w:rPr>
          <w:rFonts w:asciiTheme="minorHAnsi" w:eastAsia="Arial" w:hAnsiTheme="minorHAnsi" w:cstheme="minorHAnsi"/>
        </w:rPr>
        <w:t xml:space="preserve"> </w:t>
      </w:r>
      <w:r w:rsidRPr="00E53522">
        <w:rPr>
          <w:rFonts w:asciiTheme="minorHAnsi" w:hAnsiTheme="minorHAnsi" w:cstheme="minorHAnsi"/>
        </w:rPr>
        <w:t>investidura</w:t>
      </w:r>
      <w:r w:rsidRPr="00E53522">
        <w:rPr>
          <w:rFonts w:asciiTheme="minorHAnsi" w:eastAsia="Arial" w:hAnsiTheme="minorHAnsi" w:cstheme="minorHAnsi"/>
        </w:rPr>
        <w:t xml:space="preserve">. </w:t>
      </w:r>
    </w:p>
    <w:p w14:paraId="1B79E00D" w14:textId="77777777"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eastAsia="Arial" w:hAnsiTheme="minorHAnsi" w:cstheme="minorHAnsi"/>
        </w:rPr>
        <w:t xml:space="preserve">4.4 - </w:t>
      </w:r>
      <w:r w:rsidRPr="00E53522">
        <w:rPr>
          <w:rFonts w:asciiTheme="minorHAnsi" w:hAnsiTheme="minorHAnsi" w:cstheme="minorHAnsi"/>
        </w:rPr>
        <w:t xml:space="preserve">O fornecedor enquadrado como microempresa, empresa de pequeno porte ou sociedade cooperativa deverá declarar que cumpre os requisitos estabelecidos no </w:t>
      </w:r>
      <w:hyperlink r:id="rId10" w:anchor="art3" w:history="1">
        <w:r w:rsidRPr="00E53522">
          <w:rPr>
            <w:rStyle w:val="Hyperlink"/>
            <w:rFonts w:asciiTheme="minorHAnsi" w:hAnsiTheme="minorHAnsi" w:cstheme="minorHAnsi"/>
          </w:rPr>
          <w:t>artigo 3° da Lei Complementar nº 123, de 2006</w:t>
        </w:r>
      </w:hyperlink>
      <w:r w:rsidRPr="00E53522">
        <w:rPr>
          <w:rFonts w:asciiTheme="minorHAnsi" w:hAnsiTheme="minorHAnsi" w:cstheme="minorHAnsi"/>
        </w:rPr>
        <w:t xml:space="preserve">, estando apto a usufruir do tratamento favorecido estabelecido em seus </w:t>
      </w:r>
      <w:hyperlink r:id="rId11" w:anchor="art42" w:history="1">
        <w:r w:rsidRPr="00E53522">
          <w:rPr>
            <w:rStyle w:val="Hyperlink"/>
            <w:rFonts w:asciiTheme="minorHAnsi" w:hAnsiTheme="minorHAnsi" w:cstheme="minorHAnsi"/>
          </w:rPr>
          <w:t>arts. 42 a 49</w:t>
        </w:r>
      </w:hyperlink>
      <w:r w:rsidRPr="00E53522">
        <w:rPr>
          <w:rFonts w:asciiTheme="minorHAnsi" w:hAnsiTheme="minorHAnsi" w:cstheme="minorHAnsi"/>
        </w:rPr>
        <w:t xml:space="preserve">, observado o disposto nos </w:t>
      </w:r>
      <w:hyperlink r:id="rId12" w:anchor="art4§1" w:history="1">
        <w:r w:rsidRPr="00E53522">
          <w:rPr>
            <w:rStyle w:val="Hyperlink"/>
            <w:rFonts w:asciiTheme="minorHAnsi" w:hAnsiTheme="minorHAnsi" w:cstheme="minorHAnsi"/>
          </w:rPr>
          <w:t>§§ 1º ao 3º do art. 4º, da Lei n.º 14.133, de 2021.</w:t>
        </w:r>
      </w:hyperlink>
    </w:p>
    <w:p w14:paraId="2D95018E"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rPr>
        <w:t>4.5. Em atendimento do disposto no art.63, incisos I e IV, da Lei nº. 14.133/2021, o licitante declarará que:</w:t>
      </w:r>
    </w:p>
    <w:p w14:paraId="48696C3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4.5.1. Cumpre as exigências de reserva de cargos para pessoas com deficiência e para reabilitado da Previdência Social, previstas em lei e em outras normas específicas.</w:t>
      </w:r>
    </w:p>
    <w:p w14:paraId="0F696CB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4.5.2. Atende os requisitos de habilitação, respondendo pela veracidade das informações prestadas, na forma da lei.</w:t>
      </w:r>
    </w:p>
    <w:p w14:paraId="5A7BC606" w14:textId="1C7923E5"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4.5.3. Será realizada consulta aos sistemas de registro de sanções para verificação de eventual sanção aplicada ao licitante, proibitiva da participação nesta licitação e de contratação com </w:t>
      </w:r>
      <w:r w:rsidR="00F71F6E" w:rsidRPr="00E53522">
        <w:rPr>
          <w:rFonts w:asciiTheme="minorHAnsi" w:hAnsiTheme="minorHAnsi" w:cstheme="minorHAnsi"/>
        </w:rPr>
        <w:t>a Câmara de Senhora de Oliveira/MG</w:t>
      </w:r>
      <w:r w:rsidRPr="00E53522">
        <w:rPr>
          <w:rFonts w:asciiTheme="minorHAnsi" w:hAnsiTheme="minorHAnsi" w:cstheme="minorHAnsi"/>
        </w:rPr>
        <w:t>.</w:t>
      </w:r>
    </w:p>
    <w:p w14:paraId="5968BA7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4.5.4. A consulta realizar-se-á por meio dos seguintes sistemas: Cadastro Nacional de Empresas Inidôneas e Suspensas (CEIS) e Cadastro Nacional de Empresas Punidas (CNEP).</w:t>
      </w:r>
    </w:p>
    <w:p w14:paraId="21C5F206" w14:textId="77777777" w:rsidR="001D2169" w:rsidRPr="00E53522" w:rsidRDefault="001D2169" w:rsidP="001D2169">
      <w:pPr>
        <w:spacing w:before="120" w:after="240" w:line="240" w:lineRule="auto"/>
        <w:jc w:val="both"/>
        <w:rPr>
          <w:rFonts w:asciiTheme="minorHAnsi" w:eastAsia="Arial" w:hAnsiTheme="minorHAnsi" w:cstheme="minorHAnsi"/>
          <w:u w:val="single"/>
        </w:rPr>
      </w:pPr>
      <w:r w:rsidRPr="00E53522">
        <w:rPr>
          <w:rFonts w:asciiTheme="minorHAnsi" w:eastAsia="Arial" w:hAnsiTheme="minorHAnsi" w:cstheme="minorHAnsi"/>
          <w:u w:val="single"/>
        </w:rPr>
        <w:t xml:space="preserve">4.6 - </w:t>
      </w:r>
      <w:r w:rsidRPr="00E53522">
        <w:rPr>
          <w:rFonts w:asciiTheme="minorHAnsi" w:hAnsiTheme="minorHAnsi" w:cstheme="minorHAnsi"/>
          <w:u w:val="single"/>
        </w:rPr>
        <w:t>Apresentação</w:t>
      </w:r>
      <w:r w:rsidRPr="00E53522">
        <w:rPr>
          <w:rFonts w:asciiTheme="minorHAnsi" w:eastAsia="Arial" w:hAnsiTheme="minorHAnsi" w:cstheme="minorHAnsi"/>
          <w:u w:val="single"/>
        </w:rPr>
        <w:t xml:space="preserve"> </w:t>
      </w:r>
      <w:r w:rsidRPr="00E53522">
        <w:rPr>
          <w:rFonts w:asciiTheme="minorHAnsi" w:hAnsiTheme="minorHAnsi" w:cstheme="minorHAnsi"/>
          <w:u w:val="single"/>
        </w:rPr>
        <w:t>da </w:t>
      </w:r>
      <w:r w:rsidRPr="00E53522">
        <w:rPr>
          <w:rFonts w:asciiTheme="minorHAnsi" w:eastAsia="Arial" w:hAnsiTheme="minorHAnsi" w:cstheme="minorHAnsi"/>
          <w:u w:val="single"/>
        </w:rPr>
        <w:t xml:space="preserve"> </w:t>
      </w:r>
      <w:r w:rsidRPr="00E53522">
        <w:rPr>
          <w:rFonts w:asciiTheme="minorHAnsi" w:hAnsiTheme="minorHAnsi" w:cstheme="minorHAnsi"/>
          <w:u w:val="single"/>
        </w:rPr>
        <w:t>documentação </w:t>
      </w:r>
      <w:r w:rsidRPr="00E53522">
        <w:rPr>
          <w:rFonts w:asciiTheme="minorHAnsi" w:eastAsia="Arial" w:hAnsiTheme="minorHAnsi" w:cstheme="minorHAnsi"/>
          <w:u w:val="single"/>
        </w:rPr>
        <w:t xml:space="preserve"> </w:t>
      </w:r>
      <w:r w:rsidRPr="00E53522">
        <w:rPr>
          <w:rFonts w:asciiTheme="minorHAnsi" w:hAnsiTheme="minorHAnsi" w:cstheme="minorHAnsi"/>
          <w:u w:val="single"/>
        </w:rPr>
        <w:t>em</w:t>
      </w:r>
      <w:r w:rsidRPr="00E53522">
        <w:rPr>
          <w:rFonts w:asciiTheme="minorHAnsi" w:eastAsia="Arial" w:hAnsiTheme="minorHAnsi" w:cstheme="minorHAnsi"/>
          <w:u w:val="single"/>
        </w:rPr>
        <w:t xml:space="preserve"> </w:t>
      </w:r>
      <w:r w:rsidRPr="00E53522">
        <w:rPr>
          <w:rFonts w:asciiTheme="minorHAnsi" w:hAnsiTheme="minorHAnsi" w:cstheme="minorHAnsi"/>
          <w:u w:val="single"/>
        </w:rPr>
        <w:t>xerox</w:t>
      </w:r>
      <w:r w:rsidRPr="00E53522">
        <w:rPr>
          <w:rFonts w:asciiTheme="minorHAnsi" w:eastAsia="Arial" w:hAnsiTheme="minorHAnsi" w:cstheme="minorHAnsi"/>
          <w:u w:val="single"/>
        </w:rPr>
        <w:t xml:space="preserve">, </w:t>
      </w:r>
      <w:r w:rsidRPr="00E53522">
        <w:rPr>
          <w:rFonts w:asciiTheme="minorHAnsi" w:hAnsiTheme="minorHAnsi" w:cstheme="minorHAnsi"/>
          <w:u w:val="single"/>
        </w:rPr>
        <w:t>acompanhada</w:t>
      </w:r>
      <w:r w:rsidRPr="00E53522">
        <w:rPr>
          <w:rFonts w:asciiTheme="minorHAnsi" w:eastAsia="Arial" w:hAnsiTheme="minorHAnsi" w:cstheme="minorHAnsi"/>
          <w:u w:val="single"/>
        </w:rPr>
        <w:t xml:space="preserve"> </w:t>
      </w:r>
      <w:r w:rsidRPr="00E53522">
        <w:rPr>
          <w:rFonts w:asciiTheme="minorHAnsi" w:hAnsiTheme="minorHAnsi" w:cstheme="minorHAnsi"/>
          <w:u w:val="single"/>
        </w:rPr>
        <w:t>da</w:t>
      </w:r>
      <w:r w:rsidRPr="00E53522">
        <w:rPr>
          <w:rFonts w:asciiTheme="minorHAnsi" w:eastAsia="Arial" w:hAnsiTheme="minorHAnsi" w:cstheme="minorHAnsi"/>
          <w:u w:val="single"/>
        </w:rPr>
        <w:t xml:space="preserve"> </w:t>
      </w:r>
      <w:r w:rsidRPr="00E53522">
        <w:rPr>
          <w:rFonts w:asciiTheme="minorHAnsi" w:hAnsiTheme="minorHAnsi" w:cstheme="minorHAnsi"/>
          <w:u w:val="single"/>
        </w:rPr>
        <w:t>ORIGINAL</w:t>
      </w:r>
      <w:r w:rsidRPr="00E53522">
        <w:rPr>
          <w:rFonts w:asciiTheme="minorHAnsi" w:eastAsia="Arial" w:hAnsiTheme="minorHAnsi" w:cstheme="minorHAnsi"/>
          <w:u w:val="single"/>
        </w:rPr>
        <w:t xml:space="preserve">, </w:t>
      </w:r>
      <w:r w:rsidRPr="00E53522">
        <w:rPr>
          <w:rFonts w:asciiTheme="minorHAnsi" w:hAnsiTheme="minorHAnsi" w:cstheme="minorHAnsi"/>
          <w:u w:val="single"/>
        </w:rPr>
        <w:t>para que seja </w:t>
      </w:r>
      <w:r w:rsidRPr="00E53522">
        <w:rPr>
          <w:rFonts w:asciiTheme="minorHAnsi" w:eastAsia="Arial" w:hAnsiTheme="minorHAnsi" w:cstheme="minorHAnsi"/>
          <w:u w:val="single"/>
        </w:rPr>
        <w:t xml:space="preserve"> </w:t>
      </w:r>
      <w:r w:rsidRPr="00E53522">
        <w:rPr>
          <w:rFonts w:asciiTheme="minorHAnsi" w:hAnsiTheme="minorHAnsi" w:cstheme="minorHAnsi"/>
          <w:u w:val="single"/>
        </w:rPr>
        <w:t>autenticada</w:t>
      </w:r>
      <w:r w:rsidRPr="00E53522">
        <w:rPr>
          <w:rFonts w:asciiTheme="minorHAnsi" w:eastAsia="Arial" w:hAnsiTheme="minorHAnsi" w:cstheme="minorHAnsi"/>
          <w:u w:val="single"/>
        </w:rPr>
        <w:t xml:space="preserve"> </w:t>
      </w:r>
      <w:r w:rsidRPr="00E53522">
        <w:rPr>
          <w:rFonts w:asciiTheme="minorHAnsi" w:hAnsiTheme="minorHAnsi" w:cstheme="minorHAnsi"/>
          <w:u w:val="single"/>
        </w:rPr>
        <w:t>a documentação pelo pregoeiro</w:t>
      </w:r>
      <w:r w:rsidRPr="00E53522">
        <w:rPr>
          <w:rFonts w:asciiTheme="minorHAnsi" w:eastAsia="Arial" w:hAnsiTheme="minorHAnsi" w:cstheme="minorHAnsi"/>
          <w:u w:val="single"/>
        </w:rPr>
        <w:t>, com exceção dos documentos obtidos por meio eletrônico, cuja a autenticidade seja possível.</w:t>
      </w:r>
    </w:p>
    <w:p w14:paraId="41E289A6" w14:textId="77777777"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eastAsia="Arial" w:hAnsiTheme="minorHAnsi" w:cstheme="minorHAnsi"/>
        </w:rPr>
        <w:t xml:space="preserve">4.7. </w:t>
      </w:r>
      <w:r w:rsidRPr="00E53522">
        <w:rPr>
          <w:rFonts w:asciiTheme="minorHAnsi" w:hAnsiTheme="minorHAnsi" w:cstheme="minorHAnsi"/>
        </w:rPr>
        <w:t>No</w:t>
      </w:r>
      <w:r w:rsidRPr="00E53522">
        <w:rPr>
          <w:rFonts w:asciiTheme="minorHAnsi" w:eastAsia="Arial" w:hAnsiTheme="minorHAnsi" w:cstheme="minorHAnsi"/>
        </w:rPr>
        <w:t xml:space="preserve"> </w:t>
      </w:r>
      <w:r w:rsidRPr="00E53522">
        <w:rPr>
          <w:rFonts w:asciiTheme="minorHAnsi" w:hAnsiTheme="minorHAnsi" w:cstheme="minorHAnsi"/>
        </w:rPr>
        <w:t>horário</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local</w:t>
      </w:r>
      <w:r w:rsidRPr="00E53522">
        <w:rPr>
          <w:rFonts w:asciiTheme="minorHAnsi" w:eastAsia="Arial" w:hAnsiTheme="minorHAnsi" w:cstheme="minorHAnsi"/>
        </w:rPr>
        <w:t xml:space="preserve"> </w:t>
      </w:r>
      <w:r w:rsidRPr="00E53522">
        <w:rPr>
          <w:rFonts w:asciiTheme="minorHAnsi" w:hAnsiTheme="minorHAnsi" w:cstheme="minorHAnsi"/>
        </w:rPr>
        <w:t>indicados</w:t>
      </w:r>
      <w:r w:rsidRPr="00E53522">
        <w:rPr>
          <w:rFonts w:asciiTheme="minorHAnsi" w:eastAsia="Arial" w:hAnsiTheme="minorHAnsi" w:cstheme="minorHAnsi"/>
        </w:rPr>
        <w:t xml:space="preserve"> </w:t>
      </w:r>
      <w:r w:rsidRPr="00E53522">
        <w:rPr>
          <w:rFonts w:asciiTheme="minorHAnsi" w:hAnsiTheme="minorHAnsi" w:cstheme="minorHAnsi"/>
        </w:rPr>
        <w:t>no</w:t>
      </w:r>
      <w:r w:rsidRPr="00E53522">
        <w:rPr>
          <w:rFonts w:asciiTheme="minorHAnsi" w:eastAsia="Arial" w:hAnsiTheme="minorHAnsi" w:cstheme="minorHAnsi"/>
        </w:rPr>
        <w:t xml:space="preserve"> </w:t>
      </w:r>
      <w:r w:rsidRPr="00E53522">
        <w:rPr>
          <w:rFonts w:asciiTheme="minorHAnsi" w:hAnsiTheme="minorHAnsi" w:cstheme="minorHAnsi"/>
        </w:rPr>
        <w:t>preâmbulo</w:t>
      </w:r>
      <w:r w:rsidRPr="00E53522">
        <w:rPr>
          <w:rFonts w:asciiTheme="minorHAnsi" w:eastAsia="Arial" w:hAnsiTheme="minorHAnsi" w:cstheme="minorHAnsi"/>
        </w:rPr>
        <w:t xml:space="preserve"> </w:t>
      </w:r>
      <w:r w:rsidRPr="00E53522">
        <w:rPr>
          <w:rFonts w:asciiTheme="minorHAnsi" w:hAnsiTheme="minorHAnsi" w:cstheme="minorHAnsi"/>
        </w:rPr>
        <w:t>deste</w:t>
      </w:r>
      <w:r w:rsidRPr="00E53522">
        <w:rPr>
          <w:rFonts w:asciiTheme="minorHAnsi" w:eastAsia="Arial" w:hAnsiTheme="minorHAnsi" w:cstheme="minorHAnsi"/>
        </w:rPr>
        <w:t xml:space="preserve"> </w:t>
      </w:r>
      <w:r w:rsidRPr="00E53522">
        <w:rPr>
          <w:rFonts w:asciiTheme="minorHAnsi" w:hAnsiTheme="minorHAnsi" w:cstheme="minorHAnsi"/>
        </w:rPr>
        <w:t>Edital</w:t>
      </w:r>
      <w:r w:rsidRPr="00E53522">
        <w:rPr>
          <w:rFonts w:asciiTheme="minorHAnsi" w:eastAsia="Arial" w:hAnsiTheme="minorHAnsi" w:cstheme="minorHAnsi"/>
        </w:rPr>
        <w:t xml:space="preserve">, </w:t>
      </w:r>
      <w:r w:rsidRPr="00E53522">
        <w:rPr>
          <w:rFonts w:asciiTheme="minorHAnsi" w:hAnsiTheme="minorHAnsi" w:cstheme="minorHAnsi"/>
        </w:rPr>
        <w:t>será</w:t>
      </w:r>
      <w:r w:rsidRPr="00E53522">
        <w:rPr>
          <w:rFonts w:asciiTheme="minorHAnsi" w:eastAsia="Arial" w:hAnsiTheme="minorHAnsi" w:cstheme="minorHAnsi"/>
        </w:rPr>
        <w:t xml:space="preserve"> </w:t>
      </w:r>
      <w:r w:rsidRPr="00E53522">
        <w:rPr>
          <w:rFonts w:asciiTheme="minorHAnsi" w:hAnsiTheme="minorHAnsi" w:cstheme="minorHAnsi"/>
        </w:rPr>
        <w:t>aberta</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sessão </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Pregão </w:t>
      </w:r>
      <w:r w:rsidRPr="00E53522">
        <w:rPr>
          <w:rFonts w:asciiTheme="minorHAnsi" w:eastAsia="Arial" w:hAnsiTheme="minorHAnsi" w:cstheme="minorHAnsi"/>
        </w:rPr>
        <w:t xml:space="preserve"> </w:t>
      </w:r>
      <w:r w:rsidRPr="00E53522">
        <w:rPr>
          <w:rFonts w:asciiTheme="minorHAnsi" w:hAnsiTheme="minorHAnsi" w:cstheme="minorHAnsi"/>
        </w:rPr>
        <w:t>Presencial</w:t>
      </w:r>
      <w:r w:rsidRPr="00E53522">
        <w:rPr>
          <w:rFonts w:asciiTheme="minorHAnsi" w:eastAsia="Arial" w:hAnsiTheme="minorHAnsi" w:cstheme="minorHAnsi"/>
        </w:rPr>
        <w:t>,</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iniciando</w:t>
      </w:r>
      <w:r w:rsidRPr="00E53522">
        <w:rPr>
          <w:rFonts w:asciiTheme="minorHAnsi" w:eastAsia="Arial" w:hAnsiTheme="minorHAnsi" w:cstheme="minorHAnsi"/>
        </w:rPr>
        <w:t>-</w:t>
      </w:r>
      <w:r w:rsidRPr="00E53522">
        <w:rPr>
          <w:rFonts w:asciiTheme="minorHAnsi" w:hAnsiTheme="minorHAnsi" w:cstheme="minorHAnsi"/>
        </w:rPr>
        <w:t>se</w:t>
      </w:r>
      <w:r w:rsidRPr="00E53522">
        <w:rPr>
          <w:rFonts w:asciiTheme="minorHAnsi" w:eastAsia="Arial" w:hAnsiTheme="minorHAnsi" w:cstheme="minorHAnsi"/>
        </w:rPr>
        <w:t xml:space="preserve"> </w:t>
      </w:r>
      <w:r w:rsidRPr="00E53522">
        <w:rPr>
          <w:rFonts w:asciiTheme="minorHAnsi" w:hAnsiTheme="minorHAnsi" w:cstheme="minorHAnsi"/>
        </w:rPr>
        <w:t>com</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dos</w:t>
      </w:r>
      <w:r w:rsidRPr="00E53522">
        <w:rPr>
          <w:rFonts w:asciiTheme="minorHAnsi" w:eastAsia="Arial" w:hAnsiTheme="minorHAnsi" w:cstheme="minorHAnsi"/>
        </w:rPr>
        <w:t xml:space="preserve"> </w:t>
      </w:r>
      <w:r w:rsidRPr="00E53522">
        <w:rPr>
          <w:rFonts w:asciiTheme="minorHAnsi" w:hAnsiTheme="minorHAnsi" w:cstheme="minorHAnsi"/>
        </w:rPr>
        <w:t>interessados</w:t>
      </w:r>
      <w:r w:rsidRPr="00E53522">
        <w:rPr>
          <w:rFonts w:asciiTheme="minorHAnsi" w:eastAsia="Arial" w:hAnsiTheme="minorHAnsi" w:cstheme="minorHAnsi"/>
        </w:rPr>
        <w:t xml:space="preserve"> </w:t>
      </w:r>
      <w:r w:rsidRPr="00E53522">
        <w:rPr>
          <w:rFonts w:asciiTheme="minorHAnsi" w:hAnsiTheme="minorHAnsi" w:cstheme="minorHAnsi"/>
        </w:rPr>
        <w:t>em</w:t>
      </w:r>
      <w:r w:rsidRPr="00E53522">
        <w:rPr>
          <w:rFonts w:asciiTheme="minorHAnsi" w:eastAsia="Arial" w:hAnsiTheme="minorHAnsi" w:cstheme="minorHAnsi"/>
        </w:rPr>
        <w:t xml:space="preserve"> </w:t>
      </w:r>
      <w:r w:rsidRPr="00E53522">
        <w:rPr>
          <w:rFonts w:asciiTheme="minorHAnsi" w:hAnsiTheme="minorHAnsi" w:cstheme="minorHAnsi"/>
        </w:rPr>
        <w:t>participar</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certame</w:t>
      </w:r>
      <w:r w:rsidRPr="00E53522">
        <w:rPr>
          <w:rFonts w:asciiTheme="minorHAnsi" w:eastAsia="Arial" w:hAnsiTheme="minorHAnsi" w:cstheme="minorHAnsi"/>
        </w:rPr>
        <w:t xml:space="preserve">, </w:t>
      </w:r>
      <w:r w:rsidRPr="00E53522">
        <w:rPr>
          <w:rFonts w:asciiTheme="minorHAnsi" w:hAnsiTheme="minorHAnsi" w:cstheme="minorHAnsi"/>
        </w:rPr>
        <w:t>fase</w:t>
      </w:r>
      <w:r w:rsidRPr="00E53522">
        <w:rPr>
          <w:rFonts w:asciiTheme="minorHAnsi" w:eastAsia="Arial" w:hAnsiTheme="minorHAnsi" w:cstheme="minorHAnsi"/>
        </w:rPr>
        <w:t xml:space="preserve"> </w:t>
      </w:r>
      <w:r w:rsidRPr="00E53522">
        <w:rPr>
          <w:rFonts w:asciiTheme="minorHAnsi" w:hAnsiTheme="minorHAnsi" w:cstheme="minorHAnsi"/>
        </w:rPr>
        <w:t>esta</w:t>
      </w:r>
      <w:r w:rsidRPr="00E53522">
        <w:rPr>
          <w:rFonts w:asciiTheme="minorHAnsi" w:eastAsia="Arial" w:hAnsiTheme="minorHAnsi" w:cstheme="minorHAnsi"/>
        </w:rPr>
        <w:t xml:space="preserve"> </w:t>
      </w:r>
      <w:r w:rsidRPr="00E53522">
        <w:rPr>
          <w:rFonts w:asciiTheme="minorHAnsi" w:hAnsiTheme="minorHAnsi" w:cstheme="minorHAnsi"/>
        </w:rPr>
        <w:t>que</w:t>
      </w:r>
      <w:r w:rsidRPr="00E53522">
        <w:rPr>
          <w:rFonts w:asciiTheme="minorHAnsi" w:eastAsia="Arial" w:hAnsiTheme="minorHAnsi" w:cstheme="minorHAnsi"/>
        </w:rPr>
        <w:t xml:space="preserve"> </w:t>
      </w:r>
      <w:r w:rsidRPr="00E53522">
        <w:rPr>
          <w:rFonts w:asciiTheme="minorHAnsi" w:hAnsiTheme="minorHAnsi" w:cstheme="minorHAnsi"/>
        </w:rPr>
        <w:t>só</w:t>
      </w:r>
      <w:r w:rsidRPr="00E53522">
        <w:rPr>
          <w:rFonts w:asciiTheme="minorHAnsi" w:eastAsia="Arial" w:hAnsiTheme="minorHAnsi" w:cstheme="minorHAnsi"/>
        </w:rPr>
        <w:t xml:space="preserve"> </w:t>
      </w:r>
      <w:r w:rsidRPr="00E53522">
        <w:rPr>
          <w:rFonts w:asciiTheme="minorHAnsi" w:hAnsiTheme="minorHAnsi" w:cstheme="minorHAnsi"/>
        </w:rPr>
        <w:t>termina</w:t>
      </w:r>
      <w:r w:rsidRPr="00E53522">
        <w:rPr>
          <w:rFonts w:asciiTheme="minorHAnsi" w:eastAsia="Arial" w:hAnsiTheme="minorHAnsi" w:cstheme="minorHAnsi"/>
        </w:rPr>
        <w:t xml:space="preserve"> </w:t>
      </w:r>
      <w:r w:rsidRPr="00E53522">
        <w:rPr>
          <w:rFonts w:asciiTheme="minorHAnsi" w:hAnsiTheme="minorHAnsi" w:cstheme="minorHAnsi"/>
        </w:rPr>
        <w:t>após</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última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presente</w:t>
      </w:r>
      <w:r w:rsidRPr="00E53522">
        <w:rPr>
          <w:rFonts w:asciiTheme="minorHAnsi" w:eastAsia="Arial" w:hAnsiTheme="minorHAnsi" w:cstheme="minorHAnsi"/>
        </w:rPr>
        <w:t xml:space="preserve"> </w:t>
      </w:r>
      <w:r w:rsidRPr="00E53522">
        <w:rPr>
          <w:rFonts w:asciiTheme="minorHAnsi" w:hAnsiTheme="minorHAnsi" w:cstheme="minorHAnsi"/>
        </w:rPr>
        <w:t>no</w:t>
      </w:r>
      <w:r w:rsidRPr="00E53522">
        <w:rPr>
          <w:rFonts w:asciiTheme="minorHAnsi" w:eastAsia="Arial" w:hAnsiTheme="minorHAnsi" w:cstheme="minorHAnsi"/>
        </w:rPr>
        <w:t xml:space="preserve"> </w:t>
      </w:r>
      <w:r w:rsidRPr="00E53522">
        <w:rPr>
          <w:rFonts w:asciiTheme="minorHAnsi" w:hAnsiTheme="minorHAnsi" w:cstheme="minorHAnsi"/>
        </w:rPr>
        <w:t>local</w:t>
      </w:r>
      <w:r w:rsidRPr="00E53522">
        <w:rPr>
          <w:rFonts w:asciiTheme="minorHAnsi" w:eastAsia="Arial" w:hAnsiTheme="minorHAnsi" w:cstheme="minorHAnsi"/>
        </w:rPr>
        <w:t xml:space="preserve">. </w:t>
      </w:r>
    </w:p>
    <w:p w14:paraId="2AC78B5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eastAsia="Arial" w:hAnsiTheme="minorHAnsi" w:cstheme="minorHAnsi"/>
        </w:rPr>
        <w:t>4.8-</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O</w:t>
      </w:r>
      <w:r w:rsidRPr="00E53522">
        <w:rPr>
          <w:rFonts w:asciiTheme="minorHAnsi" w:eastAsia="Arial" w:hAnsiTheme="minorHAnsi" w:cstheme="minorHAnsi"/>
        </w:rPr>
        <w:t xml:space="preserve"> </w:t>
      </w:r>
      <w:r w:rsidRPr="00E53522">
        <w:rPr>
          <w:rFonts w:asciiTheme="minorHAnsi" w:hAnsiTheme="minorHAnsi" w:cstheme="minorHAnsi"/>
        </w:rPr>
        <w:t>documento</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credenciamento</w:t>
      </w:r>
      <w:r w:rsidRPr="00E53522">
        <w:rPr>
          <w:rFonts w:asciiTheme="minorHAnsi" w:eastAsia="Arial" w:hAnsiTheme="minorHAnsi" w:cstheme="minorHAnsi"/>
        </w:rPr>
        <w:t xml:space="preserve"> </w:t>
      </w:r>
      <w:r w:rsidRPr="00E53522">
        <w:rPr>
          <w:rFonts w:asciiTheme="minorHAnsi" w:hAnsiTheme="minorHAnsi" w:cstheme="minorHAnsi"/>
        </w:rPr>
        <w:t>deverá</w:t>
      </w:r>
      <w:r w:rsidRPr="00E53522">
        <w:rPr>
          <w:rFonts w:asciiTheme="minorHAnsi" w:eastAsia="Arial" w:hAnsiTheme="minorHAnsi" w:cstheme="minorHAnsi"/>
        </w:rPr>
        <w:t xml:space="preserve"> </w:t>
      </w:r>
      <w:r w:rsidRPr="00E53522">
        <w:rPr>
          <w:rFonts w:asciiTheme="minorHAnsi" w:hAnsiTheme="minorHAnsi" w:cstheme="minorHAnsi"/>
        </w:rPr>
        <w:t>obedecer</w:t>
      </w:r>
      <w:r w:rsidRPr="00E53522">
        <w:rPr>
          <w:rFonts w:asciiTheme="minorHAnsi" w:eastAsia="Arial" w:hAnsiTheme="minorHAnsi" w:cstheme="minorHAnsi"/>
        </w:rPr>
        <w:t xml:space="preserve"> </w:t>
      </w:r>
      <w:r w:rsidRPr="00E53522">
        <w:rPr>
          <w:rFonts w:asciiTheme="minorHAnsi" w:hAnsiTheme="minorHAnsi" w:cstheme="minorHAnsi"/>
        </w:rPr>
        <w:t>ao</w:t>
      </w:r>
      <w:r w:rsidRPr="00E53522">
        <w:rPr>
          <w:rFonts w:asciiTheme="minorHAnsi" w:eastAsia="Arial" w:hAnsiTheme="minorHAnsi" w:cstheme="minorHAnsi"/>
        </w:rPr>
        <w:t xml:space="preserve"> </w:t>
      </w:r>
      <w:r w:rsidRPr="00E53522">
        <w:rPr>
          <w:rFonts w:asciiTheme="minorHAnsi" w:hAnsiTheme="minorHAnsi" w:cstheme="minorHAnsi"/>
        </w:rPr>
        <w:t>modelo</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Anexo</w:t>
      </w:r>
      <w:r w:rsidRPr="00E53522">
        <w:rPr>
          <w:rFonts w:asciiTheme="minorHAnsi" w:eastAsia="Arial" w:hAnsiTheme="minorHAnsi" w:cstheme="minorHAnsi"/>
        </w:rPr>
        <w:t xml:space="preserve"> </w:t>
      </w:r>
      <w:r w:rsidRPr="00E53522">
        <w:rPr>
          <w:rFonts w:asciiTheme="minorHAnsi" w:hAnsiTheme="minorHAnsi" w:cstheme="minorHAnsi"/>
        </w:rPr>
        <w:t>IV</w:t>
      </w:r>
      <w:r w:rsidRPr="00E53522">
        <w:rPr>
          <w:rFonts w:asciiTheme="minorHAnsi" w:eastAsia="Arial" w:hAnsiTheme="minorHAnsi" w:cstheme="minorHAnsi"/>
        </w:rPr>
        <w:t>.</w:t>
      </w:r>
    </w:p>
    <w:p w14:paraId="443A0B08"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5. Apresentação da Proposta</w:t>
      </w:r>
    </w:p>
    <w:p w14:paraId="01C61E1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5.1. As</w:t>
      </w:r>
      <w:r w:rsidRPr="00E53522">
        <w:rPr>
          <w:rFonts w:asciiTheme="minorHAnsi" w:eastAsia="Arial" w:hAnsiTheme="minorHAnsi" w:cstheme="minorHAnsi"/>
        </w:rPr>
        <w:t xml:space="preserve"> </w:t>
      </w:r>
      <w:r w:rsidRPr="00E53522">
        <w:rPr>
          <w:rFonts w:asciiTheme="minorHAnsi" w:hAnsiTheme="minorHAnsi" w:cstheme="minorHAnsi"/>
        </w:rPr>
        <w:t>propostas</w:t>
      </w:r>
      <w:r w:rsidRPr="00E53522">
        <w:rPr>
          <w:rFonts w:asciiTheme="minorHAnsi" w:eastAsia="Arial" w:hAnsiTheme="minorHAnsi" w:cstheme="minorHAnsi"/>
        </w:rPr>
        <w:t xml:space="preserve"> </w:t>
      </w:r>
      <w:r w:rsidRPr="00E53522">
        <w:rPr>
          <w:rFonts w:asciiTheme="minorHAnsi" w:hAnsiTheme="minorHAnsi" w:cstheme="minorHAnsi"/>
        </w:rPr>
        <w:t>comerciais</w:t>
      </w:r>
      <w:r w:rsidRPr="00E53522">
        <w:rPr>
          <w:rFonts w:asciiTheme="minorHAnsi" w:eastAsia="Arial" w:hAnsiTheme="minorHAnsi" w:cstheme="minorHAnsi"/>
        </w:rPr>
        <w:t xml:space="preserve"> </w:t>
      </w:r>
      <w:r w:rsidRPr="00E53522">
        <w:rPr>
          <w:rFonts w:asciiTheme="minorHAnsi" w:hAnsiTheme="minorHAnsi" w:cstheme="minorHAnsi"/>
        </w:rPr>
        <w:t>deverão</w:t>
      </w:r>
      <w:r w:rsidRPr="00E53522">
        <w:rPr>
          <w:rFonts w:asciiTheme="minorHAnsi" w:eastAsia="Arial" w:hAnsiTheme="minorHAnsi" w:cstheme="minorHAnsi"/>
        </w:rPr>
        <w:t xml:space="preserve"> </w:t>
      </w:r>
      <w:r w:rsidRPr="00E53522">
        <w:rPr>
          <w:rFonts w:asciiTheme="minorHAnsi" w:hAnsiTheme="minorHAnsi" w:cstheme="minorHAnsi"/>
        </w:rPr>
        <w:t>ser</w:t>
      </w:r>
      <w:r w:rsidRPr="00E53522">
        <w:rPr>
          <w:rFonts w:asciiTheme="minorHAnsi" w:eastAsia="Arial" w:hAnsiTheme="minorHAnsi" w:cstheme="minorHAnsi"/>
        </w:rPr>
        <w:t xml:space="preserve"> </w:t>
      </w:r>
      <w:r w:rsidRPr="00E53522">
        <w:rPr>
          <w:rFonts w:asciiTheme="minorHAnsi" w:hAnsiTheme="minorHAnsi" w:cstheme="minorHAnsi"/>
        </w:rPr>
        <w:t>apresentadas</w:t>
      </w:r>
      <w:r w:rsidRPr="00E53522">
        <w:rPr>
          <w:rFonts w:asciiTheme="minorHAnsi" w:eastAsia="Arial" w:hAnsiTheme="minorHAnsi" w:cstheme="minorHAnsi"/>
        </w:rPr>
        <w:t xml:space="preserve"> </w:t>
      </w:r>
      <w:r w:rsidRPr="00E53522">
        <w:rPr>
          <w:rFonts w:asciiTheme="minorHAnsi" w:hAnsiTheme="minorHAnsi" w:cstheme="minorHAnsi"/>
        </w:rPr>
        <w:t>na</w:t>
      </w:r>
      <w:r w:rsidRPr="00E53522">
        <w:rPr>
          <w:rFonts w:asciiTheme="minorHAnsi" w:eastAsia="Arial" w:hAnsiTheme="minorHAnsi" w:cstheme="minorHAnsi"/>
        </w:rPr>
        <w:t xml:space="preserve"> </w:t>
      </w:r>
      <w:r w:rsidRPr="00E53522">
        <w:rPr>
          <w:rFonts w:asciiTheme="minorHAnsi" w:hAnsiTheme="minorHAnsi" w:cstheme="minorHAnsi"/>
        </w:rPr>
        <w:t>forma</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anexo</w:t>
      </w:r>
      <w:r w:rsidRPr="00E53522">
        <w:rPr>
          <w:rFonts w:asciiTheme="minorHAnsi" w:eastAsia="Arial" w:hAnsiTheme="minorHAnsi" w:cstheme="minorHAnsi"/>
        </w:rPr>
        <w:t xml:space="preserve"> </w:t>
      </w:r>
      <w:r w:rsidRPr="00E53522">
        <w:rPr>
          <w:rFonts w:asciiTheme="minorHAnsi" w:hAnsiTheme="minorHAnsi" w:cstheme="minorHAnsi"/>
        </w:rPr>
        <w:t>V</w:t>
      </w:r>
      <w:r w:rsidRPr="00E53522">
        <w:rPr>
          <w:rFonts w:asciiTheme="minorHAnsi" w:eastAsia="Arial" w:hAnsiTheme="minorHAnsi" w:cstheme="minorHAnsi"/>
        </w:rPr>
        <w:t xml:space="preserve">, </w:t>
      </w:r>
      <w:r w:rsidRPr="00E53522">
        <w:rPr>
          <w:rFonts w:asciiTheme="minorHAnsi" w:hAnsiTheme="minorHAnsi" w:cstheme="minorHAnsi"/>
        </w:rPr>
        <w:t>datilografadas</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impressos</w:t>
      </w:r>
      <w:r w:rsidRPr="00E53522">
        <w:rPr>
          <w:rFonts w:asciiTheme="minorHAnsi" w:eastAsia="Arial" w:hAnsiTheme="minorHAnsi" w:cstheme="minorHAnsi"/>
        </w:rPr>
        <w:t xml:space="preserve"> </w:t>
      </w:r>
      <w:r w:rsidRPr="00E53522">
        <w:rPr>
          <w:rFonts w:asciiTheme="minorHAnsi" w:hAnsiTheme="minorHAnsi" w:cstheme="minorHAnsi"/>
        </w:rPr>
        <w:t>timbrado</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proponente</w:t>
      </w:r>
      <w:r w:rsidRPr="00E53522">
        <w:rPr>
          <w:rFonts w:asciiTheme="minorHAnsi" w:eastAsia="Arial" w:hAnsiTheme="minorHAnsi" w:cstheme="minorHAnsi"/>
        </w:rPr>
        <w:t xml:space="preserve">, </w:t>
      </w:r>
      <w:r w:rsidRPr="00E53522">
        <w:rPr>
          <w:rFonts w:asciiTheme="minorHAnsi" w:hAnsiTheme="minorHAnsi" w:cstheme="minorHAnsi"/>
        </w:rPr>
        <w:t>em</w:t>
      </w:r>
      <w:r w:rsidRPr="00E53522">
        <w:rPr>
          <w:rFonts w:asciiTheme="minorHAnsi" w:eastAsia="Arial" w:hAnsiTheme="minorHAnsi" w:cstheme="minorHAnsi"/>
        </w:rPr>
        <w:t xml:space="preserve"> </w:t>
      </w:r>
      <w:r w:rsidRPr="00E53522">
        <w:rPr>
          <w:rFonts w:asciiTheme="minorHAnsi" w:hAnsiTheme="minorHAnsi" w:cstheme="minorHAnsi"/>
        </w:rPr>
        <w:t>uma</w:t>
      </w:r>
      <w:r w:rsidRPr="00E53522">
        <w:rPr>
          <w:rFonts w:asciiTheme="minorHAnsi" w:eastAsia="Arial" w:hAnsiTheme="minorHAnsi" w:cstheme="minorHAnsi"/>
        </w:rPr>
        <w:t xml:space="preserve"> </w:t>
      </w:r>
      <w:r w:rsidRPr="00E53522">
        <w:rPr>
          <w:rFonts w:asciiTheme="minorHAnsi" w:hAnsiTheme="minorHAnsi" w:cstheme="minorHAnsi"/>
        </w:rPr>
        <w:t>via</w:t>
      </w:r>
      <w:r w:rsidRPr="00E53522">
        <w:rPr>
          <w:rFonts w:asciiTheme="minorHAnsi" w:eastAsia="Arial" w:hAnsiTheme="minorHAnsi" w:cstheme="minorHAnsi"/>
        </w:rPr>
        <w:t xml:space="preserve">, </w:t>
      </w:r>
      <w:r w:rsidRPr="00E53522">
        <w:rPr>
          <w:rFonts w:asciiTheme="minorHAnsi" w:hAnsiTheme="minorHAnsi" w:cstheme="minorHAnsi"/>
        </w:rPr>
        <w:t>moeda</w:t>
      </w:r>
      <w:r w:rsidRPr="00E53522">
        <w:rPr>
          <w:rFonts w:asciiTheme="minorHAnsi" w:eastAsia="Arial" w:hAnsiTheme="minorHAnsi" w:cstheme="minorHAnsi"/>
        </w:rPr>
        <w:t xml:space="preserve"> </w:t>
      </w:r>
      <w:r w:rsidRPr="00E53522">
        <w:rPr>
          <w:rFonts w:asciiTheme="minorHAnsi" w:hAnsiTheme="minorHAnsi" w:cstheme="minorHAnsi"/>
        </w:rPr>
        <w:t>corrente </w:t>
      </w:r>
      <w:r w:rsidRPr="00E53522">
        <w:rPr>
          <w:rFonts w:asciiTheme="minorHAnsi" w:eastAsia="Arial" w:hAnsiTheme="minorHAnsi" w:cstheme="minorHAnsi"/>
        </w:rPr>
        <w:t xml:space="preserve"> </w:t>
      </w:r>
      <w:r w:rsidRPr="00E53522">
        <w:rPr>
          <w:rFonts w:asciiTheme="minorHAnsi" w:hAnsiTheme="minorHAnsi" w:cstheme="minorHAnsi"/>
        </w:rPr>
        <w:t>nacional</w:t>
      </w:r>
      <w:r w:rsidRPr="00E53522">
        <w:rPr>
          <w:rFonts w:asciiTheme="minorHAnsi" w:eastAsia="Arial" w:hAnsiTheme="minorHAnsi" w:cstheme="minorHAnsi"/>
        </w:rPr>
        <w:t xml:space="preserve"> – </w:t>
      </w:r>
      <w:r w:rsidRPr="00E53522">
        <w:rPr>
          <w:rFonts w:asciiTheme="minorHAnsi" w:hAnsiTheme="minorHAnsi" w:cstheme="minorHAnsi"/>
        </w:rPr>
        <w:t>com</w:t>
      </w:r>
      <w:r w:rsidRPr="00E53522">
        <w:rPr>
          <w:rFonts w:asciiTheme="minorHAnsi" w:eastAsia="Arial" w:hAnsiTheme="minorHAnsi" w:cstheme="minorHAnsi"/>
        </w:rPr>
        <w:t xml:space="preserve"> 02 (</w:t>
      </w:r>
      <w:r w:rsidRPr="00E53522">
        <w:rPr>
          <w:rFonts w:asciiTheme="minorHAnsi" w:hAnsiTheme="minorHAnsi" w:cstheme="minorHAnsi"/>
        </w:rPr>
        <w:t>duas</w:t>
      </w:r>
      <w:r w:rsidRPr="00E53522">
        <w:rPr>
          <w:rFonts w:asciiTheme="minorHAnsi" w:eastAsia="Arial" w:hAnsiTheme="minorHAnsi" w:cstheme="minorHAnsi"/>
        </w:rPr>
        <w:t>)</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casas </w:t>
      </w:r>
      <w:r w:rsidRPr="00E53522">
        <w:rPr>
          <w:rFonts w:asciiTheme="minorHAnsi" w:eastAsia="Arial" w:hAnsiTheme="minorHAnsi" w:cstheme="minorHAnsi"/>
        </w:rPr>
        <w:t xml:space="preserve"> </w:t>
      </w:r>
      <w:r w:rsidRPr="00E53522">
        <w:rPr>
          <w:rFonts w:asciiTheme="minorHAnsi" w:hAnsiTheme="minorHAnsi" w:cstheme="minorHAnsi"/>
        </w:rPr>
        <w:t>decimais</w:t>
      </w:r>
      <w:r w:rsidRPr="00E53522">
        <w:rPr>
          <w:rFonts w:asciiTheme="minorHAnsi" w:eastAsia="Arial" w:hAnsiTheme="minorHAnsi" w:cstheme="minorHAnsi"/>
        </w:rPr>
        <w:t>,</w:t>
      </w:r>
      <w:r w:rsidRPr="00E53522">
        <w:rPr>
          <w:rFonts w:asciiTheme="minorHAnsi" w:hAnsiTheme="minorHAnsi" w:cstheme="minorHAnsi"/>
        </w:rPr>
        <w:t>  </w:t>
      </w:r>
      <w:r w:rsidRPr="00E53522">
        <w:rPr>
          <w:rFonts w:asciiTheme="minorHAnsi" w:eastAsia="Arial" w:hAnsiTheme="minorHAnsi" w:cstheme="minorHAnsi"/>
        </w:rPr>
        <w:t xml:space="preserve"> </w:t>
      </w:r>
      <w:r w:rsidRPr="00E53522">
        <w:rPr>
          <w:rFonts w:asciiTheme="minorHAnsi" w:hAnsiTheme="minorHAnsi" w:cstheme="minorHAnsi"/>
        </w:rPr>
        <w:t>rubricadas</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última</w:t>
      </w:r>
      <w:r w:rsidRPr="00E53522">
        <w:rPr>
          <w:rFonts w:asciiTheme="minorHAnsi" w:eastAsia="Arial" w:hAnsiTheme="minorHAnsi" w:cstheme="minorHAnsi"/>
        </w:rPr>
        <w:t xml:space="preserve"> </w:t>
      </w:r>
      <w:r w:rsidRPr="00E53522">
        <w:rPr>
          <w:rFonts w:asciiTheme="minorHAnsi" w:hAnsiTheme="minorHAnsi" w:cstheme="minorHAnsi"/>
        </w:rPr>
        <w:t>assinada</w:t>
      </w:r>
      <w:r w:rsidRPr="00E53522">
        <w:rPr>
          <w:rFonts w:asciiTheme="minorHAnsi" w:eastAsia="Arial" w:hAnsiTheme="minorHAnsi" w:cstheme="minorHAnsi"/>
        </w:rPr>
        <w:t xml:space="preserve"> </w:t>
      </w:r>
      <w:r w:rsidRPr="00E53522">
        <w:rPr>
          <w:rFonts w:asciiTheme="minorHAnsi" w:hAnsiTheme="minorHAnsi" w:cstheme="minorHAnsi"/>
        </w:rPr>
        <w:t>pelo</w:t>
      </w:r>
      <w:r w:rsidRPr="00E53522">
        <w:rPr>
          <w:rFonts w:asciiTheme="minorHAnsi" w:eastAsia="Arial" w:hAnsiTheme="minorHAnsi" w:cstheme="minorHAnsi"/>
        </w:rPr>
        <w:t xml:space="preserve"> </w:t>
      </w:r>
      <w:r w:rsidRPr="00E53522">
        <w:rPr>
          <w:rFonts w:asciiTheme="minorHAnsi" w:hAnsiTheme="minorHAnsi" w:cstheme="minorHAnsi"/>
        </w:rPr>
        <w:t>representante</w:t>
      </w:r>
      <w:r w:rsidRPr="00E53522">
        <w:rPr>
          <w:rFonts w:asciiTheme="minorHAnsi" w:eastAsia="Arial" w:hAnsiTheme="minorHAnsi" w:cstheme="minorHAnsi"/>
        </w:rPr>
        <w:t xml:space="preserve"> </w:t>
      </w:r>
      <w:r w:rsidRPr="00E53522">
        <w:rPr>
          <w:rFonts w:asciiTheme="minorHAnsi" w:hAnsiTheme="minorHAnsi" w:cstheme="minorHAnsi"/>
        </w:rPr>
        <w:t>legal</w:t>
      </w:r>
      <w:r w:rsidRPr="00E53522">
        <w:rPr>
          <w:rFonts w:asciiTheme="minorHAnsi" w:eastAsia="Arial" w:hAnsiTheme="minorHAnsi" w:cstheme="minorHAnsi"/>
        </w:rPr>
        <w:t xml:space="preserve"> </w:t>
      </w:r>
      <w:r w:rsidRPr="00E53522">
        <w:rPr>
          <w:rFonts w:asciiTheme="minorHAnsi" w:hAnsiTheme="minorHAnsi" w:cstheme="minorHAnsi"/>
        </w:rPr>
        <w:t>da</w:t>
      </w:r>
      <w:r w:rsidRPr="00E53522">
        <w:rPr>
          <w:rFonts w:asciiTheme="minorHAnsi" w:eastAsia="Arial" w:hAnsiTheme="minorHAnsi" w:cstheme="minorHAnsi"/>
        </w:rPr>
        <w:t xml:space="preserve"> </w:t>
      </w:r>
      <w:r w:rsidRPr="00E53522">
        <w:rPr>
          <w:rFonts w:asciiTheme="minorHAnsi" w:hAnsiTheme="minorHAnsi" w:cstheme="minorHAnsi"/>
        </w:rPr>
        <w:t>empresa</w:t>
      </w:r>
      <w:r w:rsidRPr="00E53522">
        <w:rPr>
          <w:rFonts w:asciiTheme="minorHAnsi" w:eastAsia="Arial" w:hAnsiTheme="minorHAnsi" w:cstheme="minorHAnsi"/>
        </w:rPr>
        <w:t xml:space="preserve">, </w:t>
      </w:r>
      <w:r w:rsidRPr="00E53522">
        <w:rPr>
          <w:rFonts w:asciiTheme="minorHAnsi" w:hAnsiTheme="minorHAnsi" w:cstheme="minorHAnsi"/>
        </w:rPr>
        <w:t>sem</w:t>
      </w:r>
      <w:r w:rsidRPr="00E53522">
        <w:rPr>
          <w:rFonts w:asciiTheme="minorHAnsi" w:eastAsia="Arial" w:hAnsiTheme="minorHAnsi" w:cstheme="minorHAnsi"/>
        </w:rPr>
        <w:t xml:space="preserve"> </w:t>
      </w:r>
      <w:r w:rsidRPr="00E53522">
        <w:rPr>
          <w:rFonts w:asciiTheme="minorHAnsi" w:hAnsiTheme="minorHAnsi" w:cstheme="minorHAnsi"/>
        </w:rPr>
        <w:t>emendas</w:t>
      </w:r>
      <w:r w:rsidRPr="00E53522">
        <w:rPr>
          <w:rFonts w:asciiTheme="minorHAnsi" w:eastAsia="Arial" w:hAnsiTheme="minorHAnsi" w:cstheme="minorHAnsi"/>
        </w:rPr>
        <w:t xml:space="preserve">, </w:t>
      </w:r>
      <w:r w:rsidRPr="00E53522">
        <w:rPr>
          <w:rFonts w:asciiTheme="minorHAnsi" w:hAnsiTheme="minorHAnsi" w:cstheme="minorHAnsi"/>
        </w:rPr>
        <w:t>acréscimos</w:t>
      </w:r>
      <w:r w:rsidRPr="00E53522">
        <w:rPr>
          <w:rFonts w:asciiTheme="minorHAnsi" w:eastAsia="Arial" w:hAnsiTheme="minorHAnsi" w:cstheme="minorHAnsi"/>
        </w:rPr>
        <w:t xml:space="preserve">, </w:t>
      </w:r>
      <w:r w:rsidRPr="00E53522">
        <w:rPr>
          <w:rFonts w:asciiTheme="minorHAnsi" w:hAnsiTheme="minorHAnsi" w:cstheme="minorHAnsi"/>
        </w:rPr>
        <w:t>borrões</w:t>
      </w:r>
      <w:r w:rsidRPr="00E53522">
        <w:rPr>
          <w:rFonts w:asciiTheme="minorHAnsi" w:eastAsia="Arial" w:hAnsiTheme="minorHAnsi" w:cstheme="minorHAnsi"/>
        </w:rPr>
        <w:t xml:space="preserve">, </w:t>
      </w:r>
      <w:r w:rsidRPr="00E53522">
        <w:rPr>
          <w:rFonts w:asciiTheme="minorHAnsi" w:hAnsiTheme="minorHAnsi" w:cstheme="minorHAnsi"/>
        </w:rPr>
        <w:t>rasuras</w:t>
      </w:r>
      <w:r w:rsidRPr="00E53522">
        <w:rPr>
          <w:rFonts w:asciiTheme="minorHAnsi" w:eastAsia="Arial" w:hAnsiTheme="minorHAnsi" w:cstheme="minorHAnsi"/>
        </w:rPr>
        <w:t xml:space="preserve">, </w:t>
      </w:r>
      <w:r w:rsidRPr="00E53522">
        <w:rPr>
          <w:rFonts w:asciiTheme="minorHAnsi" w:hAnsiTheme="minorHAnsi" w:cstheme="minorHAnsi"/>
        </w:rPr>
        <w:t>ressalvas</w:t>
      </w:r>
      <w:r w:rsidRPr="00E53522">
        <w:rPr>
          <w:rFonts w:asciiTheme="minorHAnsi" w:eastAsia="Arial" w:hAnsiTheme="minorHAnsi" w:cstheme="minorHAnsi"/>
        </w:rPr>
        <w:t xml:space="preserve">, </w:t>
      </w:r>
      <w:r w:rsidRPr="00E53522">
        <w:rPr>
          <w:rFonts w:asciiTheme="minorHAnsi" w:hAnsiTheme="minorHAnsi" w:cstheme="minorHAnsi"/>
        </w:rPr>
        <w:t>entrelinhas</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omissões</w:t>
      </w:r>
      <w:r w:rsidRPr="00E53522">
        <w:rPr>
          <w:rFonts w:asciiTheme="minorHAnsi" w:eastAsia="Arial" w:hAnsiTheme="minorHAnsi" w:cstheme="minorHAnsi"/>
        </w:rPr>
        <w:t xml:space="preserve">, </w:t>
      </w:r>
      <w:r w:rsidRPr="00E53522">
        <w:rPr>
          <w:rFonts w:asciiTheme="minorHAnsi" w:hAnsiTheme="minorHAnsi" w:cstheme="minorHAnsi"/>
        </w:rPr>
        <w:t>sob</w:t>
      </w:r>
      <w:r w:rsidRPr="00E53522">
        <w:rPr>
          <w:rFonts w:asciiTheme="minorHAnsi" w:eastAsia="Arial" w:hAnsiTheme="minorHAnsi" w:cstheme="minorHAnsi"/>
        </w:rPr>
        <w:t xml:space="preserve"> </w:t>
      </w:r>
      <w:r w:rsidRPr="00E53522">
        <w:rPr>
          <w:rFonts w:asciiTheme="minorHAnsi" w:hAnsiTheme="minorHAnsi" w:cstheme="minorHAnsi"/>
        </w:rPr>
        <w:t>pena</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desclassificação</w:t>
      </w:r>
      <w:r w:rsidRPr="00E53522">
        <w:rPr>
          <w:rFonts w:asciiTheme="minorHAnsi" w:eastAsia="Arial" w:hAnsiTheme="minorHAnsi" w:cstheme="minorHAnsi"/>
        </w:rPr>
        <w:t xml:space="preserve">, </w:t>
      </w:r>
      <w:r w:rsidRPr="00E53522">
        <w:rPr>
          <w:rFonts w:asciiTheme="minorHAnsi" w:hAnsiTheme="minorHAnsi" w:cstheme="minorHAnsi"/>
        </w:rPr>
        <w:t>salvo</w:t>
      </w:r>
      <w:r w:rsidRPr="00E53522">
        <w:rPr>
          <w:rFonts w:asciiTheme="minorHAnsi" w:eastAsia="Arial" w:hAnsiTheme="minorHAnsi" w:cstheme="minorHAnsi"/>
        </w:rPr>
        <w:t xml:space="preserve"> </w:t>
      </w:r>
      <w:r w:rsidRPr="00E53522">
        <w:rPr>
          <w:rFonts w:asciiTheme="minorHAnsi" w:hAnsiTheme="minorHAnsi" w:cstheme="minorHAnsi"/>
        </w:rPr>
        <w:t>se</w:t>
      </w:r>
      <w:r w:rsidRPr="00E53522">
        <w:rPr>
          <w:rFonts w:asciiTheme="minorHAnsi" w:eastAsia="Arial" w:hAnsiTheme="minorHAnsi" w:cstheme="minorHAnsi"/>
        </w:rPr>
        <w:t xml:space="preserve">, </w:t>
      </w:r>
      <w:r w:rsidRPr="00E53522">
        <w:rPr>
          <w:rFonts w:asciiTheme="minorHAnsi" w:hAnsiTheme="minorHAnsi" w:cstheme="minorHAnsi"/>
        </w:rPr>
        <w:t>inequivocamente</w:t>
      </w:r>
      <w:r w:rsidRPr="00E53522">
        <w:rPr>
          <w:rFonts w:asciiTheme="minorHAnsi" w:eastAsia="Arial" w:hAnsiTheme="minorHAnsi" w:cstheme="minorHAnsi"/>
        </w:rPr>
        <w:t xml:space="preserve">, </w:t>
      </w:r>
      <w:r w:rsidRPr="00E53522">
        <w:rPr>
          <w:rFonts w:asciiTheme="minorHAnsi" w:hAnsiTheme="minorHAnsi" w:cstheme="minorHAnsi"/>
        </w:rPr>
        <w:t>tais</w:t>
      </w:r>
      <w:r w:rsidRPr="00E53522">
        <w:rPr>
          <w:rFonts w:asciiTheme="minorHAnsi" w:eastAsia="Arial" w:hAnsiTheme="minorHAnsi" w:cstheme="minorHAnsi"/>
        </w:rPr>
        <w:t xml:space="preserve"> </w:t>
      </w:r>
      <w:r w:rsidRPr="00E53522">
        <w:rPr>
          <w:rFonts w:asciiTheme="minorHAnsi" w:hAnsiTheme="minorHAnsi" w:cstheme="minorHAnsi"/>
        </w:rPr>
        <w:t>falhas</w:t>
      </w:r>
      <w:r w:rsidRPr="00E53522">
        <w:rPr>
          <w:rFonts w:asciiTheme="minorHAnsi" w:eastAsia="Arial" w:hAnsiTheme="minorHAnsi" w:cstheme="minorHAnsi"/>
        </w:rPr>
        <w:t xml:space="preserve"> </w:t>
      </w:r>
      <w:r w:rsidRPr="00E53522">
        <w:rPr>
          <w:rFonts w:asciiTheme="minorHAnsi" w:hAnsiTheme="minorHAnsi" w:cstheme="minorHAnsi"/>
        </w:rPr>
        <w:t>não</w:t>
      </w:r>
      <w:r w:rsidRPr="00E53522">
        <w:rPr>
          <w:rFonts w:asciiTheme="minorHAnsi" w:eastAsia="Arial" w:hAnsiTheme="minorHAnsi" w:cstheme="minorHAnsi"/>
        </w:rPr>
        <w:t xml:space="preserve"> </w:t>
      </w:r>
      <w:r w:rsidRPr="00E53522">
        <w:rPr>
          <w:rFonts w:asciiTheme="minorHAnsi" w:hAnsiTheme="minorHAnsi" w:cstheme="minorHAnsi"/>
        </w:rPr>
        <w:t>acarretarem</w:t>
      </w:r>
      <w:r w:rsidRPr="00E53522">
        <w:rPr>
          <w:rFonts w:asciiTheme="minorHAnsi" w:eastAsia="Arial" w:hAnsiTheme="minorHAnsi" w:cstheme="minorHAnsi"/>
        </w:rPr>
        <w:t xml:space="preserve"> </w:t>
      </w:r>
      <w:r w:rsidRPr="00E53522">
        <w:rPr>
          <w:rFonts w:asciiTheme="minorHAnsi" w:hAnsiTheme="minorHAnsi" w:cstheme="minorHAnsi"/>
        </w:rPr>
        <w:t>lesões</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direito</w:t>
      </w:r>
      <w:r w:rsidRPr="00E53522">
        <w:rPr>
          <w:rFonts w:asciiTheme="minorHAnsi" w:eastAsia="Arial" w:hAnsiTheme="minorHAnsi" w:cstheme="minorHAnsi"/>
        </w:rPr>
        <w:t xml:space="preserve"> </w:t>
      </w:r>
      <w:r w:rsidRPr="00E53522">
        <w:rPr>
          <w:rFonts w:asciiTheme="minorHAnsi" w:hAnsiTheme="minorHAnsi" w:cstheme="minorHAnsi"/>
        </w:rPr>
        <w:t>dos</w:t>
      </w:r>
      <w:r w:rsidRPr="00E53522">
        <w:rPr>
          <w:rFonts w:asciiTheme="minorHAnsi" w:eastAsia="Arial" w:hAnsiTheme="minorHAnsi" w:cstheme="minorHAnsi"/>
        </w:rPr>
        <w:t xml:space="preserve"> </w:t>
      </w:r>
      <w:r w:rsidRPr="00E53522">
        <w:rPr>
          <w:rFonts w:asciiTheme="minorHAnsi" w:hAnsiTheme="minorHAnsi" w:cstheme="minorHAnsi"/>
        </w:rPr>
        <w:t>demais</w:t>
      </w:r>
      <w:r w:rsidRPr="00E53522">
        <w:rPr>
          <w:rFonts w:asciiTheme="minorHAnsi" w:eastAsia="Arial" w:hAnsiTheme="minorHAnsi" w:cstheme="minorHAnsi"/>
        </w:rPr>
        <w:t xml:space="preserve"> </w:t>
      </w:r>
      <w:r w:rsidRPr="00E53522">
        <w:rPr>
          <w:rFonts w:asciiTheme="minorHAnsi" w:hAnsiTheme="minorHAnsi" w:cstheme="minorHAnsi"/>
        </w:rPr>
        <w:t>licitantes</w:t>
      </w:r>
      <w:r w:rsidRPr="00E53522">
        <w:rPr>
          <w:rFonts w:asciiTheme="minorHAnsi" w:eastAsia="Arial" w:hAnsiTheme="minorHAnsi" w:cstheme="minorHAnsi"/>
        </w:rPr>
        <w:t xml:space="preserve">, </w:t>
      </w:r>
      <w:r w:rsidRPr="00E53522">
        <w:rPr>
          <w:rFonts w:asciiTheme="minorHAnsi" w:hAnsiTheme="minorHAnsi" w:cstheme="minorHAnsi"/>
        </w:rPr>
        <w:t>prejuízo</w:t>
      </w:r>
      <w:r w:rsidRPr="00E53522">
        <w:rPr>
          <w:rFonts w:asciiTheme="minorHAnsi" w:eastAsia="Arial" w:hAnsiTheme="minorHAnsi" w:cstheme="minorHAnsi"/>
        </w:rPr>
        <w:t xml:space="preserve"> </w:t>
      </w:r>
      <w:r w:rsidRPr="00E53522">
        <w:rPr>
          <w:rFonts w:asciiTheme="minorHAnsi" w:hAnsiTheme="minorHAnsi" w:cstheme="minorHAnsi"/>
        </w:rPr>
        <w:t>à</w:t>
      </w:r>
      <w:r w:rsidRPr="00E53522">
        <w:rPr>
          <w:rFonts w:asciiTheme="minorHAnsi" w:eastAsia="Arial" w:hAnsiTheme="minorHAnsi" w:cstheme="minorHAnsi"/>
        </w:rPr>
        <w:t xml:space="preserve"> </w:t>
      </w:r>
      <w:r w:rsidRPr="00E53522">
        <w:rPr>
          <w:rFonts w:asciiTheme="minorHAnsi" w:hAnsiTheme="minorHAnsi" w:cstheme="minorHAnsi"/>
        </w:rPr>
        <w:t>Administração</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não</w:t>
      </w:r>
      <w:r w:rsidRPr="00E53522">
        <w:rPr>
          <w:rFonts w:asciiTheme="minorHAnsi" w:eastAsia="Arial" w:hAnsiTheme="minorHAnsi" w:cstheme="minorHAnsi"/>
        </w:rPr>
        <w:t xml:space="preserve"> </w:t>
      </w:r>
      <w:r w:rsidRPr="00E53522">
        <w:rPr>
          <w:rFonts w:asciiTheme="minorHAnsi" w:hAnsiTheme="minorHAnsi" w:cstheme="minorHAnsi"/>
        </w:rPr>
        <w:t>impedirem</w:t>
      </w:r>
      <w:r w:rsidRPr="00E53522">
        <w:rPr>
          <w:rFonts w:asciiTheme="minorHAnsi" w:eastAsia="Arial" w:hAnsiTheme="minorHAnsi" w:cstheme="minorHAnsi"/>
        </w:rPr>
        <w:t xml:space="preserve"> </w:t>
      </w:r>
      <w:r w:rsidRPr="00E53522">
        <w:rPr>
          <w:rFonts w:asciiTheme="minorHAnsi" w:hAnsiTheme="minorHAnsi" w:cstheme="minorHAnsi"/>
        </w:rPr>
        <w:t>a</w:t>
      </w:r>
      <w:r w:rsidRPr="00E53522">
        <w:rPr>
          <w:rFonts w:asciiTheme="minorHAnsi" w:eastAsia="Arial" w:hAnsiTheme="minorHAnsi" w:cstheme="minorHAnsi"/>
        </w:rPr>
        <w:t xml:space="preserve"> </w:t>
      </w:r>
      <w:r w:rsidRPr="00E53522">
        <w:rPr>
          <w:rFonts w:asciiTheme="minorHAnsi" w:hAnsiTheme="minorHAnsi" w:cstheme="minorHAnsi"/>
        </w:rPr>
        <w:t>exata</w:t>
      </w:r>
      <w:r w:rsidRPr="00E53522">
        <w:rPr>
          <w:rFonts w:asciiTheme="minorHAnsi" w:eastAsia="Arial" w:hAnsiTheme="minorHAnsi" w:cstheme="minorHAnsi"/>
        </w:rPr>
        <w:t xml:space="preserve"> </w:t>
      </w:r>
      <w:r w:rsidRPr="00E53522">
        <w:rPr>
          <w:rFonts w:asciiTheme="minorHAnsi" w:hAnsiTheme="minorHAnsi" w:cstheme="minorHAnsi"/>
        </w:rPr>
        <w:t>compreensão</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seu</w:t>
      </w:r>
      <w:r w:rsidRPr="00E53522">
        <w:rPr>
          <w:rFonts w:asciiTheme="minorHAnsi" w:eastAsia="Arial" w:hAnsiTheme="minorHAnsi" w:cstheme="minorHAnsi"/>
        </w:rPr>
        <w:t xml:space="preserve"> </w:t>
      </w:r>
      <w:r w:rsidRPr="00E53522">
        <w:rPr>
          <w:rFonts w:asciiTheme="minorHAnsi" w:hAnsiTheme="minorHAnsi" w:cstheme="minorHAnsi"/>
        </w:rPr>
        <w:t>conteúdo, devendo conter:</w:t>
      </w:r>
    </w:p>
    <w:p w14:paraId="287DB060" w14:textId="77777777" w:rsidR="001D2169" w:rsidRPr="00E53522" w:rsidRDefault="001D2169" w:rsidP="001D2169">
      <w:pPr>
        <w:pStyle w:val="Corpodetexto"/>
        <w:spacing w:before="120" w:after="240"/>
        <w:jc w:val="both"/>
        <w:rPr>
          <w:rFonts w:asciiTheme="minorHAnsi" w:eastAsia="Arial" w:hAnsiTheme="minorHAnsi" w:cstheme="minorHAnsi"/>
        </w:rPr>
      </w:pPr>
      <w:r w:rsidRPr="00E53522">
        <w:rPr>
          <w:rFonts w:asciiTheme="minorHAnsi" w:eastAsia="Arial" w:hAnsiTheme="minorHAnsi" w:cstheme="minorHAnsi"/>
        </w:rPr>
        <w:t xml:space="preserve">5.1.1. </w:t>
      </w:r>
      <w:r w:rsidRPr="00E53522">
        <w:rPr>
          <w:rFonts w:asciiTheme="minorHAnsi" w:hAnsiTheme="minorHAnsi" w:cstheme="minorHAnsi"/>
        </w:rPr>
        <w:t>Nome</w:t>
      </w:r>
      <w:r w:rsidRPr="00E53522">
        <w:rPr>
          <w:rFonts w:asciiTheme="minorHAnsi" w:eastAsia="Arial" w:hAnsiTheme="minorHAnsi" w:cstheme="minorHAnsi"/>
        </w:rPr>
        <w:t xml:space="preserve">, </w:t>
      </w:r>
      <w:r w:rsidRPr="00E53522">
        <w:rPr>
          <w:rFonts w:asciiTheme="minorHAnsi" w:hAnsiTheme="minorHAnsi" w:cstheme="minorHAnsi"/>
        </w:rPr>
        <w:t>número</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CNPJ</w:t>
      </w:r>
      <w:r w:rsidRPr="00E53522">
        <w:rPr>
          <w:rFonts w:asciiTheme="minorHAnsi" w:eastAsia="Arial" w:hAnsiTheme="minorHAnsi" w:cstheme="minorHAnsi"/>
        </w:rPr>
        <w:t xml:space="preserve">, </w:t>
      </w:r>
      <w:r w:rsidRPr="00E53522">
        <w:rPr>
          <w:rFonts w:asciiTheme="minorHAnsi" w:hAnsiTheme="minorHAnsi" w:cstheme="minorHAnsi"/>
        </w:rPr>
        <w:t>endereço</w:t>
      </w:r>
      <w:r w:rsidRPr="00E53522">
        <w:rPr>
          <w:rFonts w:asciiTheme="minorHAnsi" w:eastAsia="Arial" w:hAnsiTheme="minorHAnsi" w:cstheme="minorHAnsi"/>
        </w:rPr>
        <w:t xml:space="preserve">, </w:t>
      </w:r>
      <w:r w:rsidRPr="00E53522">
        <w:rPr>
          <w:rFonts w:asciiTheme="minorHAnsi" w:hAnsiTheme="minorHAnsi" w:cstheme="minorHAnsi"/>
        </w:rPr>
        <w:t>e</w:t>
      </w:r>
      <w:r w:rsidRPr="00E53522">
        <w:rPr>
          <w:rFonts w:asciiTheme="minorHAnsi" w:eastAsia="Arial" w:hAnsiTheme="minorHAnsi" w:cstheme="minorHAnsi"/>
        </w:rPr>
        <w:t xml:space="preserve"> </w:t>
      </w:r>
      <w:r w:rsidRPr="00E53522">
        <w:rPr>
          <w:rFonts w:asciiTheme="minorHAnsi" w:hAnsiTheme="minorHAnsi" w:cstheme="minorHAnsi"/>
        </w:rPr>
        <w:t>meios</w:t>
      </w:r>
      <w:r w:rsidRPr="00E53522">
        <w:rPr>
          <w:rFonts w:asciiTheme="minorHAnsi" w:eastAsia="Arial" w:hAnsiTheme="minorHAnsi" w:cstheme="minorHAnsi"/>
        </w:rPr>
        <w:t xml:space="preserve"> </w:t>
      </w:r>
      <w:r w:rsidRPr="00E53522">
        <w:rPr>
          <w:rFonts w:asciiTheme="minorHAnsi" w:hAnsiTheme="minorHAnsi" w:cstheme="minorHAnsi"/>
        </w:rPr>
        <w:t>de</w:t>
      </w:r>
      <w:r w:rsidRPr="00E53522">
        <w:rPr>
          <w:rFonts w:asciiTheme="minorHAnsi" w:eastAsia="Arial" w:hAnsiTheme="minorHAnsi" w:cstheme="minorHAnsi"/>
        </w:rPr>
        <w:t xml:space="preserve"> </w:t>
      </w:r>
      <w:r w:rsidRPr="00E53522">
        <w:rPr>
          <w:rFonts w:asciiTheme="minorHAnsi" w:hAnsiTheme="minorHAnsi" w:cstheme="minorHAnsi"/>
        </w:rPr>
        <w:t>comunicação</w:t>
      </w:r>
      <w:r w:rsidRPr="00E53522">
        <w:rPr>
          <w:rFonts w:asciiTheme="minorHAnsi" w:eastAsia="Arial" w:hAnsiTheme="minorHAnsi" w:cstheme="minorHAnsi"/>
        </w:rPr>
        <w:t xml:space="preserve"> </w:t>
      </w:r>
      <w:r w:rsidRPr="00E53522">
        <w:rPr>
          <w:rFonts w:asciiTheme="minorHAnsi" w:hAnsiTheme="minorHAnsi" w:cstheme="minorHAnsi"/>
        </w:rPr>
        <w:t>à</w:t>
      </w:r>
      <w:r w:rsidRPr="00E53522">
        <w:rPr>
          <w:rFonts w:asciiTheme="minorHAnsi" w:eastAsia="Arial" w:hAnsiTheme="minorHAnsi" w:cstheme="minorHAnsi"/>
        </w:rPr>
        <w:t xml:space="preserve"> </w:t>
      </w:r>
      <w:r w:rsidRPr="00E53522">
        <w:rPr>
          <w:rFonts w:asciiTheme="minorHAnsi" w:hAnsiTheme="minorHAnsi" w:cstheme="minorHAnsi"/>
        </w:rPr>
        <w:t>distância</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proponente</w:t>
      </w:r>
      <w:r w:rsidRPr="00E53522">
        <w:rPr>
          <w:rFonts w:asciiTheme="minorHAnsi" w:eastAsia="Arial" w:hAnsiTheme="minorHAnsi" w:cstheme="minorHAnsi"/>
        </w:rPr>
        <w:t>;</w:t>
      </w:r>
    </w:p>
    <w:p w14:paraId="78E4200D" w14:textId="7BC10EDE" w:rsidR="001D2169" w:rsidRPr="00E53522" w:rsidRDefault="001D2169" w:rsidP="001D2169">
      <w:pPr>
        <w:pStyle w:val="Corpodetexto"/>
        <w:spacing w:before="120" w:after="240"/>
        <w:jc w:val="both"/>
        <w:rPr>
          <w:rFonts w:asciiTheme="minorHAnsi" w:eastAsia="Arial" w:hAnsiTheme="minorHAnsi" w:cstheme="minorHAnsi"/>
        </w:rPr>
      </w:pPr>
      <w:r w:rsidRPr="00E53522">
        <w:rPr>
          <w:rFonts w:asciiTheme="minorHAnsi" w:eastAsia="Arial" w:hAnsiTheme="minorHAnsi" w:cstheme="minorHAnsi"/>
        </w:rPr>
        <w:t xml:space="preserve">5.1.2. </w:t>
      </w:r>
      <w:r w:rsidRPr="00E53522">
        <w:rPr>
          <w:rFonts w:asciiTheme="minorHAnsi" w:hAnsiTheme="minorHAnsi" w:cstheme="minorHAnsi"/>
        </w:rPr>
        <w:t>As</w:t>
      </w:r>
      <w:r w:rsidRPr="00E53522">
        <w:rPr>
          <w:rFonts w:asciiTheme="minorHAnsi" w:eastAsia="Arial" w:hAnsiTheme="minorHAnsi" w:cstheme="minorHAnsi"/>
        </w:rPr>
        <w:t xml:space="preserve"> </w:t>
      </w:r>
      <w:r w:rsidRPr="00E53522">
        <w:rPr>
          <w:rFonts w:asciiTheme="minorHAnsi" w:hAnsiTheme="minorHAnsi" w:cstheme="minorHAnsi"/>
        </w:rPr>
        <w:t>propostas</w:t>
      </w:r>
      <w:r w:rsidRPr="00E53522">
        <w:rPr>
          <w:rFonts w:asciiTheme="minorHAnsi" w:eastAsia="Arial" w:hAnsiTheme="minorHAnsi" w:cstheme="minorHAnsi"/>
        </w:rPr>
        <w:t xml:space="preserve"> </w:t>
      </w:r>
      <w:r w:rsidRPr="00E53522">
        <w:rPr>
          <w:rFonts w:asciiTheme="minorHAnsi" w:hAnsiTheme="minorHAnsi" w:cstheme="minorHAnsi"/>
        </w:rPr>
        <w:t>não</w:t>
      </w:r>
      <w:r w:rsidRPr="00E53522">
        <w:rPr>
          <w:rFonts w:asciiTheme="minorHAnsi" w:eastAsia="Arial" w:hAnsiTheme="minorHAnsi" w:cstheme="minorHAnsi"/>
        </w:rPr>
        <w:t xml:space="preserve"> </w:t>
      </w:r>
      <w:r w:rsidRPr="00E53522">
        <w:rPr>
          <w:rFonts w:asciiTheme="minorHAnsi" w:hAnsiTheme="minorHAnsi" w:cstheme="minorHAnsi"/>
        </w:rPr>
        <w:t>poderão</w:t>
      </w:r>
      <w:r w:rsidRPr="00E53522">
        <w:rPr>
          <w:rFonts w:asciiTheme="minorHAnsi" w:eastAsia="Arial" w:hAnsiTheme="minorHAnsi" w:cstheme="minorHAnsi"/>
        </w:rPr>
        <w:t xml:space="preserve"> </w:t>
      </w:r>
      <w:r w:rsidRPr="00E53522">
        <w:rPr>
          <w:rFonts w:asciiTheme="minorHAnsi" w:hAnsiTheme="minorHAnsi" w:cstheme="minorHAnsi"/>
        </w:rPr>
        <w:t>impor</w:t>
      </w:r>
      <w:r w:rsidRPr="00E53522">
        <w:rPr>
          <w:rFonts w:asciiTheme="minorHAnsi" w:eastAsia="Arial" w:hAnsiTheme="minorHAnsi" w:cstheme="minorHAnsi"/>
        </w:rPr>
        <w:t xml:space="preserve"> </w:t>
      </w:r>
      <w:r w:rsidRPr="00E53522">
        <w:rPr>
          <w:rFonts w:asciiTheme="minorHAnsi" w:hAnsiTheme="minorHAnsi" w:cstheme="minorHAnsi"/>
        </w:rPr>
        <w:t>condições</w:t>
      </w:r>
      <w:r w:rsidRPr="00E53522">
        <w:rPr>
          <w:rFonts w:asciiTheme="minorHAnsi" w:eastAsia="Arial" w:hAnsiTheme="minorHAnsi" w:cstheme="minorHAnsi"/>
        </w:rPr>
        <w:t xml:space="preserve"> </w:t>
      </w:r>
      <w:r w:rsidRPr="00E53522">
        <w:rPr>
          <w:rFonts w:asciiTheme="minorHAnsi" w:hAnsiTheme="minorHAnsi" w:cstheme="minorHAnsi"/>
        </w:rPr>
        <w:t>ou</w:t>
      </w:r>
      <w:r w:rsidRPr="00E53522">
        <w:rPr>
          <w:rFonts w:asciiTheme="minorHAnsi" w:eastAsia="Arial" w:hAnsiTheme="minorHAnsi" w:cstheme="minorHAnsi"/>
        </w:rPr>
        <w:t xml:space="preserve"> </w:t>
      </w:r>
      <w:r w:rsidRPr="00E53522">
        <w:rPr>
          <w:rFonts w:asciiTheme="minorHAnsi" w:hAnsiTheme="minorHAnsi" w:cstheme="minorHAnsi"/>
        </w:rPr>
        <w:t>conter</w:t>
      </w:r>
      <w:r w:rsidRPr="00E53522">
        <w:rPr>
          <w:rFonts w:asciiTheme="minorHAnsi" w:eastAsia="Arial" w:hAnsiTheme="minorHAnsi" w:cstheme="minorHAnsi"/>
        </w:rPr>
        <w:t xml:space="preserve"> </w:t>
      </w:r>
      <w:r w:rsidRPr="00E53522">
        <w:rPr>
          <w:rFonts w:asciiTheme="minorHAnsi" w:hAnsiTheme="minorHAnsi" w:cstheme="minorHAnsi"/>
        </w:rPr>
        <w:t>opções</w:t>
      </w:r>
      <w:r w:rsidRPr="00E53522">
        <w:rPr>
          <w:rFonts w:asciiTheme="minorHAnsi" w:eastAsia="Arial" w:hAnsiTheme="minorHAnsi" w:cstheme="minorHAnsi"/>
        </w:rPr>
        <w:t xml:space="preserve">, </w:t>
      </w:r>
      <w:r w:rsidRPr="00E53522">
        <w:rPr>
          <w:rFonts w:asciiTheme="minorHAnsi" w:hAnsiTheme="minorHAnsi" w:cstheme="minorHAnsi"/>
        </w:rPr>
        <w:t>somente</w:t>
      </w:r>
      <w:r w:rsidRPr="00E53522">
        <w:rPr>
          <w:rFonts w:asciiTheme="minorHAnsi" w:eastAsia="Arial" w:hAnsiTheme="minorHAnsi" w:cstheme="minorHAnsi"/>
        </w:rPr>
        <w:t xml:space="preserve"> </w:t>
      </w:r>
      <w:r w:rsidRPr="00E53522">
        <w:rPr>
          <w:rFonts w:asciiTheme="minorHAnsi" w:hAnsiTheme="minorHAnsi" w:cstheme="minorHAnsi"/>
        </w:rPr>
        <w:t>sendo</w:t>
      </w:r>
      <w:r w:rsidRPr="00E53522">
        <w:rPr>
          <w:rFonts w:asciiTheme="minorHAnsi" w:eastAsia="Arial" w:hAnsiTheme="minorHAnsi" w:cstheme="minorHAnsi"/>
        </w:rPr>
        <w:t xml:space="preserve"> </w:t>
      </w:r>
      <w:r w:rsidRPr="00E53522">
        <w:rPr>
          <w:rFonts w:asciiTheme="minorHAnsi" w:hAnsiTheme="minorHAnsi" w:cstheme="minorHAnsi"/>
        </w:rPr>
        <w:t>admitidas</w:t>
      </w:r>
      <w:r w:rsidRPr="00E53522">
        <w:rPr>
          <w:rFonts w:asciiTheme="minorHAnsi" w:eastAsia="Arial" w:hAnsiTheme="minorHAnsi" w:cstheme="minorHAnsi"/>
        </w:rPr>
        <w:t xml:space="preserve"> </w:t>
      </w:r>
      <w:r w:rsidRPr="00E53522">
        <w:rPr>
          <w:rFonts w:asciiTheme="minorHAnsi" w:hAnsiTheme="minorHAnsi" w:cstheme="minorHAnsi"/>
        </w:rPr>
        <w:t>propostas</w:t>
      </w:r>
      <w:r w:rsidRPr="00E53522">
        <w:rPr>
          <w:rFonts w:asciiTheme="minorHAnsi" w:eastAsia="Arial" w:hAnsiTheme="minorHAnsi" w:cstheme="minorHAnsi"/>
        </w:rPr>
        <w:t xml:space="preserve"> </w:t>
      </w:r>
      <w:r w:rsidRPr="00E53522">
        <w:rPr>
          <w:rFonts w:asciiTheme="minorHAnsi" w:hAnsiTheme="minorHAnsi" w:cstheme="minorHAnsi"/>
        </w:rPr>
        <w:t>que</w:t>
      </w:r>
      <w:r w:rsidRPr="00E53522">
        <w:rPr>
          <w:rFonts w:asciiTheme="minorHAnsi" w:eastAsia="Arial" w:hAnsiTheme="minorHAnsi" w:cstheme="minorHAnsi"/>
        </w:rPr>
        <w:t xml:space="preserve"> </w:t>
      </w:r>
      <w:r w:rsidRPr="00E53522">
        <w:rPr>
          <w:rFonts w:asciiTheme="minorHAnsi" w:hAnsiTheme="minorHAnsi" w:cstheme="minorHAnsi"/>
        </w:rPr>
        <w:t>ofertem</w:t>
      </w:r>
      <w:r w:rsidRPr="00E53522">
        <w:rPr>
          <w:rFonts w:asciiTheme="minorHAnsi" w:eastAsia="Arial" w:hAnsiTheme="minorHAnsi" w:cstheme="minorHAnsi"/>
        </w:rPr>
        <w:t xml:space="preserve"> </w:t>
      </w:r>
      <w:r w:rsidRPr="00E53522">
        <w:rPr>
          <w:rFonts w:asciiTheme="minorHAnsi" w:hAnsiTheme="minorHAnsi" w:cstheme="minorHAnsi"/>
        </w:rPr>
        <w:t>apenas</w:t>
      </w:r>
      <w:r w:rsidRPr="00E53522">
        <w:rPr>
          <w:rFonts w:asciiTheme="minorHAnsi" w:eastAsia="Arial" w:hAnsiTheme="minorHAnsi" w:cstheme="minorHAnsi"/>
        </w:rPr>
        <w:t xml:space="preserve"> </w:t>
      </w:r>
      <w:r w:rsidR="00235919" w:rsidRPr="00E53522">
        <w:rPr>
          <w:rFonts w:asciiTheme="minorHAnsi" w:hAnsiTheme="minorHAnsi" w:cstheme="minorHAnsi"/>
          <w:b/>
        </w:rPr>
        <w:t>UM PRODUTO</w:t>
      </w:r>
      <w:r w:rsidR="00B8524B" w:rsidRPr="00E53522">
        <w:rPr>
          <w:rFonts w:asciiTheme="minorHAnsi" w:hAnsiTheme="minorHAnsi" w:cstheme="minorHAnsi"/>
          <w:b/>
        </w:rPr>
        <w:t>, UMA MARCA</w:t>
      </w:r>
      <w:r w:rsidRPr="00E53522">
        <w:rPr>
          <w:rFonts w:asciiTheme="minorHAnsi" w:eastAsia="Arial" w:hAnsiTheme="minorHAnsi" w:cstheme="minorHAnsi"/>
          <w:b/>
        </w:rPr>
        <w:t xml:space="preserve"> </w:t>
      </w:r>
      <w:r w:rsidRPr="00E53522">
        <w:rPr>
          <w:rFonts w:asciiTheme="minorHAnsi" w:hAnsiTheme="minorHAnsi" w:cstheme="minorHAnsi"/>
          <w:b/>
        </w:rPr>
        <w:t>E</w:t>
      </w:r>
      <w:r w:rsidRPr="00E53522">
        <w:rPr>
          <w:rFonts w:asciiTheme="minorHAnsi" w:eastAsia="Arial" w:hAnsiTheme="minorHAnsi" w:cstheme="minorHAnsi"/>
          <w:b/>
        </w:rPr>
        <w:t xml:space="preserve"> </w:t>
      </w:r>
      <w:r w:rsidRPr="00E53522">
        <w:rPr>
          <w:rFonts w:asciiTheme="minorHAnsi" w:hAnsiTheme="minorHAnsi" w:cstheme="minorHAnsi"/>
          <w:b/>
        </w:rPr>
        <w:t>UM</w:t>
      </w:r>
      <w:r w:rsidRPr="00E53522">
        <w:rPr>
          <w:rFonts w:asciiTheme="minorHAnsi" w:eastAsia="Arial" w:hAnsiTheme="minorHAnsi" w:cstheme="minorHAnsi"/>
          <w:b/>
        </w:rPr>
        <w:t xml:space="preserve"> </w:t>
      </w:r>
      <w:r w:rsidRPr="00E53522">
        <w:rPr>
          <w:rFonts w:asciiTheme="minorHAnsi" w:hAnsiTheme="minorHAnsi" w:cstheme="minorHAnsi"/>
          <w:b/>
        </w:rPr>
        <w:t>PREÇO</w:t>
      </w:r>
      <w:r w:rsidRPr="00E53522">
        <w:rPr>
          <w:rFonts w:asciiTheme="minorHAnsi" w:eastAsia="Arial" w:hAnsiTheme="minorHAnsi" w:cstheme="minorHAnsi"/>
        </w:rPr>
        <w:t xml:space="preserve"> </w:t>
      </w:r>
      <w:r w:rsidRPr="00E53522">
        <w:rPr>
          <w:rFonts w:asciiTheme="minorHAnsi" w:hAnsiTheme="minorHAnsi" w:cstheme="minorHAnsi"/>
        </w:rPr>
        <w:t>para</w:t>
      </w:r>
      <w:r w:rsidRPr="00E53522">
        <w:rPr>
          <w:rFonts w:asciiTheme="minorHAnsi" w:eastAsia="Arial" w:hAnsiTheme="minorHAnsi" w:cstheme="minorHAnsi"/>
        </w:rPr>
        <w:t xml:space="preserve"> </w:t>
      </w:r>
      <w:r w:rsidRPr="00E53522">
        <w:rPr>
          <w:rFonts w:asciiTheme="minorHAnsi" w:hAnsiTheme="minorHAnsi" w:cstheme="minorHAnsi"/>
        </w:rPr>
        <w:t>cada</w:t>
      </w:r>
      <w:r w:rsidRPr="00E53522">
        <w:rPr>
          <w:rFonts w:asciiTheme="minorHAnsi" w:eastAsia="Arial" w:hAnsiTheme="minorHAnsi" w:cstheme="minorHAnsi"/>
        </w:rPr>
        <w:t xml:space="preserve"> </w:t>
      </w:r>
      <w:r w:rsidRPr="00E53522">
        <w:rPr>
          <w:rFonts w:asciiTheme="minorHAnsi" w:hAnsiTheme="minorHAnsi" w:cstheme="minorHAnsi"/>
        </w:rPr>
        <w:t>item</w:t>
      </w:r>
      <w:r w:rsidRPr="00E53522">
        <w:rPr>
          <w:rFonts w:asciiTheme="minorHAnsi" w:eastAsia="Arial" w:hAnsiTheme="minorHAnsi" w:cstheme="minorHAnsi"/>
        </w:rPr>
        <w:t xml:space="preserve"> </w:t>
      </w:r>
      <w:r w:rsidRPr="00E53522">
        <w:rPr>
          <w:rFonts w:asciiTheme="minorHAnsi" w:hAnsiTheme="minorHAnsi" w:cstheme="minorHAnsi"/>
        </w:rPr>
        <w:t>do</w:t>
      </w:r>
      <w:r w:rsidRPr="00E53522">
        <w:rPr>
          <w:rFonts w:asciiTheme="minorHAnsi" w:eastAsia="Arial" w:hAnsiTheme="minorHAnsi" w:cstheme="minorHAnsi"/>
        </w:rPr>
        <w:t xml:space="preserve"> </w:t>
      </w:r>
      <w:r w:rsidRPr="00E53522">
        <w:rPr>
          <w:rFonts w:asciiTheme="minorHAnsi" w:hAnsiTheme="minorHAnsi" w:cstheme="minorHAnsi"/>
        </w:rPr>
        <w:t>objeto</w:t>
      </w:r>
      <w:r w:rsidRPr="00E53522">
        <w:rPr>
          <w:rFonts w:asciiTheme="minorHAnsi" w:eastAsia="Arial" w:hAnsiTheme="minorHAnsi" w:cstheme="minorHAnsi"/>
        </w:rPr>
        <w:t xml:space="preserve"> </w:t>
      </w:r>
      <w:r w:rsidRPr="00E53522">
        <w:rPr>
          <w:rFonts w:asciiTheme="minorHAnsi" w:hAnsiTheme="minorHAnsi" w:cstheme="minorHAnsi"/>
        </w:rPr>
        <w:t>desta</w:t>
      </w:r>
      <w:r w:rsidRPr="00E53522">
        <w:rPr>
          <w:rFonts w:asciiTheme="minorHAnsi" w:eastAsia="Arial" w:hAnsiTheme="minorHAnsi" w:cstheme="minorHAnsi"/>
        </w:rPr>
        <w:t xml:space="preserve"> </w:t>
      </w:r>
      <w:r w:rsidRPr="00E53522">
        <w:rPr>
          <w:rFonts w:asciiTheme="minorHAnsi" w:hAnsiTheme="minorHAnsi" w:cstheme="minorHAnsi"/>
        </w:rPr>
        <w:t>licitação</w:t>
      </w:r>
      <w:r w:rsidRPr="00E53522">
        <w:rPr>
          <w:rFonts w:asciiTheme="minorHAnsi" w:eastAsia="Arial" w:hAnsiTheme="minorHAnsi" w:cstheme="minorHAnsi"/>
        </w:rPr>
        <w:t>;</w:t>
      </w:r>
    </w:p>
    <w:p w14:paraId="62AE8702" w14:textId="77777777" w:rsidR="001D2169" w:rsidRPr="00E53522" w:rsidRDefault="001D2169" w:rsidP="001D2169">
      <w:pPr>
        <w:pStyle w:val="Corpodetexto"/>
        <w:spacing w:before="120" w:after="240"/>
        <w:jc w:val="both"/>
        <w:rPr>
          <w:rFonts w:asciiTheme="minorHAnsi" w:eastAsia="Arial" w:hAnsiTheme="minorHAnsi" w:cstheme="minorHAnsi"/>
        </w:rPr>
      </w:pPr>
      <w:r w:rsidRPr="00E53522">
        <w:rPr>
          <w:rFonts w:asciiTheme="minorHAnsi" w:hAnsiTheme="minorHAnsi" w:cstheme="minorHAnsi"/>
        </w:rPr>
        <w:t xml:space="preserve">5.1.3- </w:t>
      </w:r>
      <w:r w:rsidRPr="00E53522">
        <w:rPr>
          <w:rFonts w:asciiTheme="minorHAnsi" w:hAnsiTheme="minorHAnsi" w:cstheme="minorHAnsi"/>
          <w:bCs/>
        </w:rPr>
        <w:t>Declaração de que nos preços propostos encontram-se incluídos todos os tributos, encargos sociais, frete até o destino e quaisquer outros ônus que porventura possam recair sobre o Município, declaração esta a ser entregue juntamente com a proposta (ANEXO VI);</w:t>
      </w:r>
    </w:p>
    <w:p w14:paraId="5C7E5455" w14:textId="77777777" w:rsidR="001D2169" w:rsidRPr="00E53522" w:rsidRDefault="001D2169" w:rsidP="001D2169">
      <w:pPr>
        <w:pStyle w:val="Corpodetexto"/>
        <w:spacing w:before="120" w:after="240"/>
        <w:jc w:val="both"/>
        <w:rPr>
          <w:rFonts w:asciiTheme="minorHAnsi" w:hAnsiTheme="minorHAnsi" w:cstheme="minorHAnsi"/>
          <w:b/>
        </w:rPr>
      </w:pPr>
      <w:r w:rsidRPr="00E53522">
        <w:rPr>
          <w:rFonts w:asciiTheme="minorHAnsi" w:eastAsia="Arial" w:hAnsiTheme="minorHAnsi" w:cstheme="minorHAnsi"/>
        </w:rPr>
        <w:t xml:space="preserve">5.1.4 - </w:t>
      </w:r>
      <w:r w:rsidRPr="00E53522">
        <w:rPr>
          <w:rFonts w:asciiTheme="minorHAnsi" w:hAnsiTheme="minorHAnsi" w:cstheme="minorHAnsi"/>
        </w:rPr>
        <w:t>Em</w:t>
      </w:r>
      <w:r w:rsidRPr="00E53522">
        <w:rPr>
          <w:rFonts w:asciiTheme="minorHAnsi" w:eastAsia="Arial" w:hAnsiTheme="minorHAnsi" w:cstheme="minorHAnsi"/>
        </w:rPr>
        <w:t xml:space="preserve"> </w:t>
      </w:r>
      <w:r w:rsidRPr="00E53522">
        <w:rPr>
          <w:rFonts w:asciiTheme="minorHAnsi" w:hAnsiTheme="minorHAnsi" w:cstheme="minorHAnsi"/>
        </w:rPr>
        <w:t>cada</w:t>
      </w:r>
      <w:r w:rsidRPr="00E53522">
        <w:rPr>
          <w:rFonts w:asciiTheme="minorHAnsi" w:eastAsia="Arial" w:hAnsiTheme="minorHAnsi" w:cstheme="minorHAnsi"/>
        </w:rPr>
        <w:t xml:space="preserve"> </w:t>
      </w:r>
      <w:r w:rsidRPr="00E53522">
        <w:rPr>
          <w:rFonts w:asciiTheme="minorHAnsi" w:hAnsiTheme="minorHAnsi" w:cstheme="minorHAnsi"/>
        </w:rPr>
        <w:t>proposta</w:t>
      </w:r>
      <w:r w:rsidRPr="00E53522">
        <w:rPr>
          <w:rFonts w:asciiTheme="minorHAnsi" w:eastAsia="Arial" w:hAnsiTheme="minorHAnsi" w:cstheme="minorHAnsi"/>
        </w:rPr>
        <w:t xml:space="preserve"> </w:t>
      </w:r>
      <w:r w:rsidRPr="00E53522">
        <w:rPr>
          <w:rFonts w:asciiTheme="minorHAnsi" w:hAnsiTheme="minorHAnsi" w:cstheme="minorHAnsi"/>
        </w:rPr>
        <w:t>deverá</w:t>
      </w:r>
      <w:r w:rsidRPr="00E53522">
        <w:rPr>
          <w:rFonts w:asciiTheme="minorHAnsi" w:eastAsia="Arial" w:hAnsiTheme="minorHAnsi" w:cstheme="minorHAnsi"/>
        </w:rPr>
        <w:t xml:space="preserve"> </w:t>
      </w:r>
      <w:r w:rsidRPr="00E53522">
        <w:rPr>
          <w:rFonts w:asciiTheme="minorHAnsi" w:hAnsiTheme="minorHAnsi" w:cstheme="minorHAnsi"/>
        </w:rPr>
        <w:t>constar</w:t>
      </w:r>
      <w:r w:rsidRPr="00E53522">
        <w:rPr>
          <w:rFonts w:asciiTheme="minorHAnsi" w:eastAsia="Arial" w:hAnsiTheme="minorHAnsi" w:cstheme="minorHAnsi"/>
        </w:rPr>
        <w:t xml:space="preserve"> </w:t>
      </w:r>
      <w:r w:rsidRPr="00E53522">
        <w:rPr>
          <w:rFonts w:asciiTheme="minorHAnsi" w:hAnsiTheme="minorHAnsi" w:cstheme="minorHAnsi"/>
          <w:b/>
        </w:rPr>
        <w:t xml:space="preserve">OBRIGATORIAMENTE: </w:t>
      </w:r>
    </w:p>
    <w:p w14:paraId="75761D56" w14:textId="77777777" w:rsidR="001D2169" w:rsidRPr="00E53522" w:rsidRDefault="001D2169" w:rsidP="001D2169">
      <w:pPr>
        <w:pStyle w:val="Corpodetexto"/>
        <w:spacing w:before="120" w:after="240"/>
        <w:jc w:val="both"/>
        <w:rPr>
          <w:rFonts w:asciiTheme="minorHAnsi" w:eastAsia="Arial" w:hAnsiTheme="minorHAnsi" w:cstheme="minorHAnsi"/>
          <w:b/>
        </w:rPr>
      </w:pPr>
      <w:r w:rsidRPr="00E53522">
        <w:rPr>
          <w:rFonts w:asciiTheme="minorHAnsi" w:hAnsiTheme="minorHAnsi" w:cstheme="minorHAnsi"/>
          <w:b/>
        </w:rPr>
        <w:t>a) Valor</w:t>
      </w:r>
      <w:r w:rsidRPr="00E53522">
        <w:rPr>
          <w:rFonts w:asciiTheme="minorHAnsi" w:eastAsia="Arial" w:hAnsiTheme="minorHAnsi" w:cstheme="minorHAnsi"/>
          <w:b/>
        </w:rPr>
        <w:t xml:space="preserve"> </w:t>
      </w:r>
      <w:r w:rsidRPr="00E53522">
        <w:rPr>
          <w:rFonts w:asciiTheme="minorHAnsi" w:hAnsiTheme="minorHAnsi" w:cstheme="minorHAnsi"/>
          <w:b/>
        </w:rPr>
        <w:t>unitário</w:t>
      </w:r>
      <w:r w:rsidRPr="00E53522">
        <w:rPr>
          <w:rFonts w:asciiTheme="minorHAnsi" w:eastAsia="Arial" w:hAnsiTheme="minorHAnsi" w:cstheme="minorHAnsi"/>
          <w:b/>
        </w:rPr>
        <w:t xml:space="preserve"> e total </w:t>
      </w:r>
      <w:r w:rsidRPr="00E53522">
        <w:rPr>
          <w:rFonts w:asciiTheme="minorHAnsi" w:hAnsiTheme="minorHAnsi" w:cstheme="minorHAnsi"/>
          <w:b/>
        </w:rPr>
        <w:t>de</w:t>
      </w:r>
      <w:r w:rsidRPr="00E53522">
        <w:rPr>
          <w:rFonts w:asciiTheme="minorHAnsi" w:eastAsia="Arial" w:hAnsiTheme="minorHAnsi" w:cstheme="minorHAnsi"/>
          <w:b/>
        </w:rPr>
        <w:t xml:space="preserve"> </w:t>
      </w:r>
      <w:r w:rsidRPr="00E53522">
        <w:rPr>
          <w:rFonts w:asciiTheme="minorHAnsi" w:hAnsiTheme="minorHAnsi" w:cstheme="minorHAnsi"/>
          <w:b/>
        </w:rPr>
        <w:t>cada</w:t>
      </w:r>
      <w:r w:rsidRPr="00E53522">
        <w:rPr>
          <w:rFonts w:asciiTheme="minorHAnsi" w:eastAsia="Arial" w:hAnsiTheme="minorHAnsi" w:cstheme="minorHAnsi"/>
          <w:b/>
        </w:rPr>
        <w:t xml:space="preserve"> </w:t>
      </w:r>
      <w:r w:rsidRPr="00E53522">
        <w:rPr>
          <w:rFonts w:asciiTheme="minorHAnsi" w:hAnsiTheme="minorHAnsi" w:cstheme="minorHAnsi"/>
          <w:b/>
        </w:rPr>
        <w:t>item</w:t>
      </w:r>
      <w:r w:rsidRPr="00E53522">
        <w:rPr>
          <w:rFonts w:asciiTheme="minorHAnsi" w:eastAsia="Arial" w:hAnsiTheme="minorHAnsi" w:cstheme="minorHAnsi"/>
          <w:b/>
        </w:rPr>
        <w:t xml:space="preserve">; </w:t>
      </w:r>
    </w:p>
    <w:p w14:paraId="4F5071FD" w14:textId="77777777" w:rsidR="001D2169" w:rsidRPr="00E53522" w:rsidRDefault="001D2169" w:rsidP="001D2169">
      <w:pPr>
        <w:pStyle w:val="Corpodetexto"/>
        <w:spacing w:before="120" w:after="240"/>
        <w:jc w:val="both"/>
        <w:rPr>
          <w:rFonts w:asciiTheme="minorHAnsi" w:eastAsia="Arial" w:hAnsiTheme="minorHAnsi" w:cstheme="minorHAnsi"/>
          <w:b/>
        </w:rPr>
      </w:pPr>
      <w:r w:rsidRPr="00E53522">
        <w:rPr>
          <w:rFonts w:asciiTheme="minorHAnsi" w:eastAsia="Arial" w:hAnsiTheme="minorHAnsi" w:cstheme="minorHAnsi"/>
          <w:b/>
        </w:rPr>
        <w:t xml:space="preserve">b) </w:t>
      </w:r>
      <w:r w:rsidRPr="00E53522">
        <w:rPr>
          <w:rFonts w:asciiTheme="minorHAnsi" w:hAnsiTheme="minorHAnsi" w:cstheme="minorHAnsi"/>
          <w:b/>
        </w:rPr>
        <w:t>Quantidade</w:t>
      </w:r>
      <w:r w:rsidRPr="00E53522">
        <w:rPr>
          <w:rFonts w:asciiTheme="minorHAnsi" w:eastAsia="Arial" w:hAnsiTheme="minorHAnsi" w:cstheme="minorHAnsi"/>
          <w:b/>
        </w:rPr>
        <w:t xml:space="preserve"> </w:t>
      </w:r>
      <w:r w:rsidRPr="00E53522">
        <w:rPr>
          <w:rFonts w:asciiTheme="minorHAnsi" w:hAnsiTheme="minorHAnsi" w:cstheme="minorHAnsi"/>
          <w:b/>
        </w:rPr>
        <w:t>de</w:t>
      </w:r>
      <w:r w:rsidRPr="00E53522">
        <w:rPr>
          <w:rFonts w:asciiTheme="minorHAnsi" w:eastAsia="Arial" w:hAnsiTheme="minorHAnsi" w:cstheme="minorHAnsi"/>
          <w:b/>
        </w:rPr>
        <w:t xml:space="preserve"> </w:t>
      </w:r>
      <w:r w:rsidRPr="00E53522">
        <w:rPr>
          <w:rFonts w:asciiTheme="minorHAnsi" w:hAnsiTheme="minorHAnsi" w:cstheme="minorHAnsi"/>
          <w:b/>
        </w:rPr>
        <w:t>cada</w:t>
      </w:r>
      <w:r w:rsidRPr="00E53522">
        <w:rPr>
          <w:rFonts w:asciiTheme="minorHAnsi" w:eastAsia="Arial" w:hAnsiTheme="minorHAnsi" w:cstheme="minorHAnsi"/>
          <w:b/>
        </w:rPr>
        <w:t xml:space="preserve"> </w:t>
      </w:r>
      <w:r w:rsidRPr="00E53522">
        <w:rPr>
          <w:rFonts w:asciiTheme="minorHAnsi" w:hAnsiTheme="minorHAnsi" w:cstheme="minorHAnsi"/>
          <w:b/>
        </w:rPr>
        <w:t>item</w:t>
      </w:r>
      <w:r w:rsidRPr="00E53522">
        <w:rPr>
          <w:rFonts w:asciiTheme="minorHAnsi" w:eastAsia="Arial" w:hAnsiTheme="minorHAnsi" w:cstheme="minorHAnsi"/>
          <w:b/>
        </w:rPr>
        <w:t xml:space="preserve">; </w:t>
      </w:r>
    </w:p>
    <w:p w14:paraId="5C31D997" w14:textId="77777777" w:rsidR="001D2169" w:rsidRPr="00E53522" w:rsidRDefault="001D2169" w:rsidP="001D2169">
      <w:pPr>
        <w:pStyle w:val="Corpodetexto"/>
        <w:spacing w:before="120" w:after="240"/>
        <w:rPr>
          <w:rFonts w:asciiTheme="minorHAnsi" w:eastAsia="Arial" w:hAnsiTheme="minorHAnsi" w:cstheme="minorHAnsi"/>
          <w:b/>
        </w:rPr>
      </w:pPr>
      <w:r w:rsidRPr="00E53522">
        <w:rPr>
          <w:rFonts w:asciiTheme="minorHAnsi" w:eastAsia="Arial" w:hAnsiTheme="minorHAnsi" w:cstheme="minorHAnsi"/>
          <w:b/>
        </w:rPr>
        <w:t xml:space="preserve">c) </w:t>
      </w:r>
      <w:r w:rsidRPr="00E53522">
        <w:rPr>
          <w:rFonts w:asciiTheme="minorHAnsi" w:hAnsiTheme="minorHAnsi" w:cstheme="minorHAnsi"/>
          <w:b/>
        </w:rPr>
        <w:t>Descrição</w:t>
      </w:r>
      <w:r w:rsidRPr="00E53522">
        <w:rPr>
          <w:rFonts w:asciiTheme="minorHAnsi" w:eastAsia="Arial" w:hAnsiTheme="minorHAnsi" w:cstheme="minorHAnsi"/>
          <w:b/>
        </w:rPr>
        <w:t xml:space="preserve"> </w:t>
      </w:r>
      <w:r w:rsidRPr="00E53522">
        <w:rPr>
          <w:rFonts w:asciiTheme="minorHAnsi" w:hAnsiTheme="minorHAnsi" w:cstheme="minorHAnsi"/>
          <w:b/>
        </w:rPr>
        <w:t>de</w:t>
      </w:r>
      <w:r w:rsidRPr="00E53522">
        <w:rPr>
          <w:rFonts w:asciiTheme="minorHAnsi" w:eastAsia="Arial" w:hAnsiTheme="minorHAnsi" w:cstheme="minorHAnsi"/>
          <w:b/>
        </w:rPr>
        <w:t xml:space="preserve"> </w:t>
      </w:r>
      <w:r w:rsidRPr="00E53522">
        <w:rPr>
          <w:rFonts w:asciiTheme="minorHAnsi" w:hAnsiTheme="minorHAnsi" w:cstheme="minorHAnsi"/>
          <w:b/>
        </w:rPr>
        <w:t>cada</w:t>
      </w:r>
      <w:r w:rsidRPr="00E53522">
        <w:rPr>
          <w:rFonts w:asciiTheme="minorHAnsi" w:eastAsia="Arial" w:hAnsiTheme="minorHAnsi" w:cstheme="minorHAnsi"/>
          <w:b/>
        </w:rPr>
        <w:t xml:space="preserve"> </w:t>
      </w:r>
      <w:r w:rsidRPr="00E53522">
        <w:rPr>
          <w:rFonts w:asciiTheme="minorHAnsi" w:hAnsiTheme="minorHAnsi" w:cstheme="minorHAnsi"/>
          <w:b/>
        </w:rPr>
        <w:t>item</w:t>
      </w:r>
      <w:r w:rsidRPr="00E53522">
        <w:rPr>
          <w:rFonts w:asciiTheme="minorHAnsi" w:eastAsia="Arial" w:hAnsiTheme="minorHAnsi" w:cstheme="minorHAnsi"/>
          <w:b/>
        </w:rPr>
        <w:t xml:space="preserve">; </w:t>
      </w:r>
    </w:p>
    <w:p w14:paraId="7F755828" w14:textId="14E234A1" w:rsidR="001D2169" w:rsidRPr="00E53522" w:rsidRDefault="001D2169" w:rsidP="001D2169">
      <w:pPr>
        <w:pStyle w:val="Corpodetexto"/>
        <w:spacing w:before="120" w:after="240"/>
        <w:rPr>
          <w:rFonts w:asciiTheme="minorHAnsi" w:eastAsia="Arial" w:hAnsiTheme="minorHAnsi" w:cstheme="minorHAnsi"/>
          <w:b/>
        </w:rPr>
      </w:pPr>
      <w:r w:rsidRPr="00E53522">
        <w:rPr>
          <w:rFonts w:asciiTheme="minorHAnsi" w:eastAsia="Arial" w:hAnsiTheme="minorHAnsi" w:cstheme="minorHAnsi"/>
          <w:b/>
        </w:rPr>
        <w:t>d) Marca</w:t>
      </w:r>
      <w:r w:rsidR="000146EB" w:rsidRPr="00E53522">
        <w:rPr>
          <w:rFonts w:asciiTheme="minorHAnsi" w:eastAsia="Arial" w:hAnsiTheme="minorHAnsi" w:cstheme="minorHAnsi"/>
          <w:b/>
        </w:rPr>
        <w:t>/modelo</w:t>
      </w:r>
      <w:r w:rsidRPr="00E53522">
        <w:rPr>
          <w:rFonts w:asciiTheme="minorHAnsi" w:eastAsia="Arial" w:hAnsiTheme="minorHAnsi" w:cstheme="minorHAnsi"/>
          <w:b/>
        </w:rPr>
        <w:t xml:space="preserve"> de cada item; </w:t>
      </w:r>
    </w:p>
    <w:p w14:paraId="53C402B9" w14:textId="7769D710" w:rsidR="001D2169" w:rsidRPr="00E53522" w:rsidRDefault="00235919" w:rsidP="001D2169">
      <w:pPr>
        <w:pStyle w:val="Corpodetexto"/>
        <w:spacing w:before="120" w:after="240"/>
        <w:rPr>
          <w:rFonts w:asciiTheme="minorHAnsi" w:eastAsia="Arial" w:hAnsiTheme="minorHAnsi" w:cstheme="minorHAnsi"/>
          <w:b/>
        </w:rPr>
      </w:pPr>
      <w:r w:rsidRPr="00E53522">
        <w:rPr>
          <w:rFonts w:asciiTheme="minorHAnsi" w:eastAsia="Arial" w:hAnsiTheme="minorHAnsi" w:cstheme="minorHAnsi"/>
          <w:b/>
        </w:rPr>
        <w:t>e) Valor total por lote;</w:t>
      </w:r>
    </w:p>
    <w:p w14:paraId="58E94D7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5.2. Na proposta deverá constar, sob pena de desclassificação, declaração de que a mesma compreende a integralidade dos custos para atendimento dos direitos trabalhistas, assegurados pela Constituição da República, nas leis trabalhistas, nas normas infralegais e convenções coletivas.</w:t>
      </w:r>
    </w:p>
    <w:p w14:paraId="094EF95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5.3. O prazo de validade da proposta será de no mínimo 60 (sessenta) dias.</w:t>
      </w:r>
    </w:p>
    <w:p w14:paraId="35BFA61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5.4. Decorrido o prazo de validade das propostas sem convocação para a contratação, ficarão os licitantes liberados dos compromissos assumidos. </w:t>
      </w:r>
    </w:p>
    <w:p w14:paraId="145492E2"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 xml:space="preserve">6. Garantia de Proposta </w:t>
      </w:r>
    </w:p>
    <w:p w14:paraId="0B93B49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6.1. Não será exigido garantia de proposta.</w:t>
      </w:r>
    </w:p>
    <w:p w14:paraId="3C84633E"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7. Apresentação dos documentos de habilitação</w:t>
      </w:r>
    </w:p>
    <w:p w14:paraId="3DE01F8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7.1. Os documentos de habilitação indicados neste Edital serão encaminhados em conformidade com o item 1.3.1.</w:t>
      </w:r>
    </w:p>
    <w:p w14:paraId="5A27893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7.2. Após a entrega dos documentos para habilitação, não será permitida a substituição ou a apresentação de novos documentos, salvo em sede de diligência, para:</w:t>
      </w:r>
    </w:p>
    <w:p w14:paraId="39C7DBC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7.2.1. Complementação de informações acerca dos documentos já apresentados e desde que necessária para apurar fatos existentes á época da abertura do certame;</w:t>
      </w:r>
    </w:p>
    <w:p w14:paraId="4346F7C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7.2.2. Atualização de documentos cuja validade tenha expirado após a data de recebimento das propostas.</w:t>
      </w:r>
    </w:p>
    <w:p w14:paraId="149C2D4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7.3. Na análise dos documentos de habilitação, poderão ser sanados erros ou falhas que não alterem a substância dos documentos e sua validade jurídica, mediante despacho fundamentado registrado e acessível a todos, sendo-lhes atribuída eficácia para fins de habilitação e classificação.</w:t>
      </w:r>
    </w:p>
    <w:p w14:paraId="468238D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7.4. Microempresas e empresas de pequeno porte deverão apresentar toda a documentação exigida para o certame no prazo e condições fixadas neste Edital, em igualdade com os demais concorrentes de grande e médio porte, devendo apresentá-la mesmo que apresente alguma restrição ou pendência de natureza fiscal, quando então lhe será concedido o prazo legal para regularização da pendência, sob pena de inabilitação no certame. </w:t>
      </w:r>
    </w:p>
    <w:p w14:paraId="0CCC4CF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8. Propostas e formulação de lances:</w:t>
      </w:r>
    </w:p>
    <w:p w14:paraId="14B1F2B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8.1- Após o encerramento do credenciamento e identificação dos representantes das empresas proponentes, o Pregoeiro declarará aberta a sessão do </w:t>
      </w:r>
      <w:r w:rsidRPr="00E53522">
        <w:rPr>
          <w:rFonts w:asciiTheme="minorHAnsi" w:hAnsiTheme="minorHAnsi" w:cstheme="minorHAnsi"/>
          <w:b/>
          <w:bCs/>
        </w:rPr>
        <w:t>PREGÃO PRESENCIAL</w:t>
      </w:r>
      <w:r w:rsidRPr="00E53522">
        <w:rPr>
          <w:rFonts w:asciiTheme="minorHAnsi" w:hAnsiTheme="minorHAnsi" w:cstheme="minorHAnsi"/>
        </w:rPr>
        <w:t>, oportunidade em que não mais aceitará novos proponentes, dando início ao recebimento dos envelopes contendo a Proposta Comercial e os Documentos de Habilitação, exclusivamente dos participantes devidamente credenciados.</w:t>
      </w:r>
    </w:p>
    <w:p w14:paraId="09B9B69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Cs/>
        </w:rPr>
        <w:t>8.2- CLASSIFICAÇÃO DAS PROPOSTAS COMERCIAIS:</w:t>
      </w:r>
    </w:p>
    <w:p w14:paraId="349EA3B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8.2.1- Abertos os envelopes de Propostas Comerciais, o Pregoeiro verificará a conformidade destas com os requisitos formais e materiais do edital e o atendimento a todas as especificações e condições estabelecidas neste, e seus Anexos, sendo </w:t>
      </w:r>
      <w:r w:rsidRPr="00E53522">
        <w:rPr>
          <w:rFonts w:asciiTheme="minorHAnsi" w:hAnsiTheme="minorHAnsi" w:cstheme="minorHAnsi"/>
          <w:b/>
          <w:bCs/>
        </w:rPr>
        <w:t>imediatamente</w:t>
      </w:r>
      <w:r w:rsidRPr="00E53522">
        <w:rPr>
          <w:rFonts w:asciiTheme="minorHAnsi" w:hAnsiTheme="minorHAnsi" w:cstheme="minorHAnsi"/>
        </w:rPr>
        <w:t xml:space="preserve"> desclassificadas aquelas que estiverem em desacordo.</w:t>
      </w:r>
    </w:p>
    <w:p w14:paraId="3959B1B5" w14:textId="77777777" w:rsidR="005552DE" w:rsidRPr="00E53522" w:rsidRDefault="001D2169" w:rsidP="005552DE">
      <w:pPr>
        <w:spacing w:before="120" w:after="240" w:line="240" w:lineRule="auto"/>
        <w:jc w:val="both"/>
        <w:rPr>
          <w:rFonts w:asciiTheme="minorHAnsi" w:hAnsiTheme="minorHAnsi" w:cstheme="minorHAnsi"/>
        </w:rPr>
      </w:pPr>
      <w:r w:rsidRPr="00E53522">
        <w:rPr>
          <w:rFonts w:asciiTheme="minorHAnsi" w:hAnsiTheme="minorHAnsi" w:cstheme="minorHAnsi"/>
        </w:rPr>
        <w:t xml:space="preserve">8.2.2- Dentre as propostas aceitas, o Pregoeiro classificará em primeiro lugar a </w:t>
      </w:r>
      <w:r w:rsidRPr="00E53522">
        <w:rPr>
          <w:rFonts w:asciiTheme="minorHAnsi" w:hAnsiTheme="minorHAnsi" w:cstheme="minorHAnsi"/>
          <w:b/>
          <w:bCs/>
        </w:rPr>
        <w:t xml:space="preserve">PROPOSTA DE </w:t>
      </w:r>
      <w:r w:rsidR="005552DE" w:rsidRPr="00E53522">
        <w:rPr>
          <w:rFonts w:asciiTheme="minorHAnsi" w:hAnsiTheme="minorHAnsi" w:cstheme="minorHAnsi"/>
        </w:rPr>
        <w:t xml:space="preserve">menor preço por item para o </w:t>
      </w:r>
      <w:r w:rsidR="005552DE" w:rsidRPr="00E53522">
        <w:rPr>
          <w:rFonts w:asciiTheme="minorHAnsi" w:hAnsiTheme="minorHAnsi" w:cstheme="minorHAnsi"/>
          <w:b/>
        </w:rPr>
        <w:t>LOTE 01 e menor preço global para o LOTE 002.</w:t>
      </w:r>
    </w:p>
    <w:p w14:paraId="44FB4353" w14:textId="41033908"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e as demais que tenham apresentado propostas em valores sucessivos e superiores em até 10% (dez por cento) à proposta de menor preço, para participarem dos lances verbais.</w:t>
      </w:r>
    </w:p>
    <w:p w14:paraId="7652A88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14:paraId="5C1954E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 xml:space="preserve">8.2.4 – Caso não haja microempresa ou empresa de pequeno porte classificada nas condições acima, o Pregoeiro classificará a ME ou EPP que tiver apresentado melhor proposta. </w:t>
      </w:r>
    </w:p>
    <w:p w14:paraId="52DA415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8.3- LANCES VERBAIS</w:t>
      </w:r>
      <w:r w:rsidRPr="00E53522">
        <w:rPr>
          <w:rFonts w:asciiTheme="minorHAnsi" w:hAnsiTheme="minorHAnsi" w:cstheme="minorHAnsi"/>
        </w:rPr>
        <w:t>:</w:t>
      </w:r>
    </w:p>
    <w:p w14:paraId="1A0954E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8.3.1- Aos proponentes classificados na forma do item 8.2, será dada a oportunidade para nova disputa, por meio de lances verbais e sucessivos, de valores distintos e decrescentes, a partir do autor da proposta classificada de maior preço e os demais.</w:t>
      </w:r>
    </w:p>
    <w:p w14:paraId="730B5239" w14:textId="68069EF8" w:rsidR="001D2169" w:rsidRPr="00E53522" w:rsidRDefault="001D2169" w:rsidP="001D2169">
      <w:pPr>
        <w:spacing w:before="120" w:after="240" w:line="240" w:lineRule="auto"/>
        <w:jc w:val="both"/>
        <w:rPr>
          <w:rFonts w:asciiTheme="minorHAnsi" w:hAnsiTheme="minorHAnsi" w:cstheme="minorHAnsi"/>
          <w:b/>
        </w:rPr>
      </w:pPr>
      <w:r w:rsidRPr="00E53522">
        <w:rPr>
          <w:rFonts w:asciiTheme="minorHAnsi" w:hAnsiTheme="minorHAnsi" w:cstheme="minorHAnsi"/>
        </w:rPr>
        <w:t xml:space="preserve">8.3.2. O intervalo mínimo de diferença de valor entre os lances, que incidirá tanto em relação aos lances intermediários quanto em relação à proposta que cobrir a melhor oferta deverá ser de </w:t>
      </w:r>
      <w:r w:rsidRPr="00E53522">
        <w:rPr>
          <w:rFonts w:asciiTheme="minorHAnsi" w:hAnsiTheme="minorHAnsi" w:cstheme="minorHAnsi"/>
          <w:b/>
        </w:rPr>
        <w:t xml:space="preserve">R$ </w:t>
      </w:r>
      <w:r w:rsidR="00235919" w:rsidRPr="00E53522">
        <w:rPr>
          <w:rFonts w:asciiTheme="minorHAnsi" w:hAnsiTheme="minorHAnsi" w:cstheme="minorHAnsi"/>
          <w:b/>
        </w:rPr>
        <w:t>5,00</w:t>
      </w:r>
      <w:r w:rsidRPr="00E53522">
        <w:rPr>
          <w:rFonts w:asciiTheme="minorHAnsi" w:hAnsiTheme="minorHAnsi" w:cstheme="minorHAnsi"/>
          <w:b/>
        </w:rPr>
        <w:t xml:space="preserve"> (</w:t>
      </w:r>
      <w:r w:rsidR="00235919" w:rsidRPr="00E53522">
        <w:rPr>
          <w:rFonts w:asciiTheme="minorHAnsi" w:hAnsiTheme="minorHAnsi" w:cstheme="minorHAnsi"/>
          <w:b/>
        </w:rPr>
        <w:t>cinco reais</w:t>
      </w:r>
      <w:r w:rsidRPr="00E53522">
        <w:rPr>
          <w:rFonts w:asciiTheme="minorHAnsi" w:hAnsiTheme="minorHAnsi" w:cstheme="minorHAnsi"/>
          <w:b/>
        </w:rPr>
        <w:t>).</w:t>
      </w:r>
    </w:p>
    <w:p w14:paraId="145E3DE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8.4. O modo de disputa será aberto.</w:t>
      </w:r>
    </w:p>
    <w:p w14:paraId="7E79C80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8.5. Os licitantes poderão oferecer lances sucessivos, observadas as regras estabelecidas neste Edital.</w:t>
      </w:r>
    </w:p>
    <w:p w14:paraId="20FB4062"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9. Critério de julgamento de propostas</w:t>
      </w:r>
    </w:p>
    <w:p w14:paraId="78245401" w14:textId="77777777" w:rsidR="005552DE" w:rsidRPr="00E53522" w:rsidRDefault="001D2169" w:rsidP="005552DE">
      <w:pPr>
        <w:spacing w:before="120" w:after="240" w:line="240" w:lineRule="auto"/>
        <w:jc w:val="both"/>
        <w:rPr>
          <w:rFonts w:asciiTheme="minorHAnsi" w:hAnsiTheme="minorHAnsi" w:cstheme="minorHAnsi"/>
        </w:rPr>
      </w:pPr>
      <w:r w:rsidRPr="00E53522">
        <w:rPr>
          <w:rFonts w:asciiTheme="minorHAnsi" w:hAnsiTheme="minorHAnsi" w:cstheme="minorHAnsi"/>
        </w:rPr>
        <w:t xml:space="preserve">9.1. O julgamento das propostas será realizado de acordo com o critério do </w:t>
      </w:r>
      <w:r w:rsidR="005552DE" w:rsidRPr="00E53522">
        <w:rPr>
          <w:rFonts w:asciiTheme="minorHAnsi" w:hAnsiTheme="minorHAnsi" w:cstheme="minorHAnsi"/>
        </w:rPr>
        <w:t xml:space="preserve">menor preço por item para o </w:t>
      </w:r>
      <w:r w:rsidR="005552DE" w:rsidRPr="00E53522">
        <w:rPr>
          <w:rFonts w:asciiTheme="minorHAnsi" w:hAnsiTheme="minorHAnsi" w:cstheme="minorHAnsi"/>
          <w:b/>
        </w:rPr>
        <w:t>LOTE 01 e menor preço global para o LOTE 002.</w:t>
      </w:r>
    </w:p>
    <w:p w14:paraId="2C44D962"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10. Desclassificação de propostas</w:t>
      </w:r>
    </w:p>
    <w:p w14:paraId="6854443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10.1. A verificação da conformidade da proposta será feita exclusivamente em relação à proposta mais bem classificada.</w:t>
      </w:r>
    </w:p>
    <w:p w14:paraId="03C9D3F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 Serão desclassificadas as propostas que:</w:t>
      </w:r>
    </w:p>
    <w:p w14:paraId="70D65AD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10.2.1. Contiverem vícios insanáveis;</w:t>
      </w:r>
    </w:p>
    <w:p w14:paraId="6A68B4D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10.2.2. Não obedecerem às especificações técnicas exigidas neste Edital;</w:t>
      </w:r>
    </w:p>
    <w:p w14:paraId="4DEE6CF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10.2.3. Apresentarem preços inexequíveis ou permanecem acima do orçamento estimado para a contratação;</w:t>
      </w:r>
    </w:p>
    <w:p w14:paraId="4ED6A61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10.2.4. Não tiverem sua exequibilidade demonstrada, quando exigido;</w:t>
      </w:r>
    </w:p>
    <w:p w14:paraId="1BAF2F0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10.2.5. Apresentarem desconformidade com quaisquer outras exigências do Edital, desde que insanável.</w:t>
      </w:r>
    </w:p>
    <w:p w14:paraId="2AAB00F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10.2.6. Poderão ser realizadas diligências para aferir a exequibilidade da proposta e, ainda, ser exigido do licitante que ela seja demonstrada.</w:t>
      </w:r>
    </w:p>
    <w:p w14:paraId="7D5202F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10.2.7. A desclassificação será sempre fundamentada e registrada em ata.</w:t>
      </w:r>
    </w:p>
    <w:p w14:paraId="4E49814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10.2.8. Caso não se realizem lances, será verificado se a proposta de menor preço não ultrapassa o valor estimado para a contratação.</w:t>
      </w:r>
    </w:p>
    <w:p w14:paraId="74F11A7E"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lastRenderedPageBreak/>
        <w:t>11. Apresentação de amostra</w:t>
      </w:r>
    </w:p>
    <w:p w14:paraId="6092393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11.1. Não será exigido apresentação de amostra no presente certame.</w:t>
      </w:r>
    </w:p>
    <w:p w14:paraId="64AA3DCF"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12. Tratamento jurídico favorecido a entidades de menor porte</w:t>
      </w:r>
    </w:p>
    <w:p w14:paraId="721222E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12.1. Será assegurada às microempresas e empresas de pequeno porte que cumprem os requisitos estabelecidos no art.3º da Lei Complementar nº. 123/06, estando aptas a usufruírem do tratamento favorecido estabelecido nos artigos 42 ao 49 da referida Lei Complementar, como critério de desempate, preferência na contratação.</w:t>
      </w:r>
    </w:p>
    <w:p w14:paraId="3CD32AE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12.1.1. Entende-se haver empate quando as ofertas apresentadas pelas microempresas e empresas de pequeno porte sejam iguais ou até 5% superiores ao menor preço.</w:t>
      </w:r>
    </w:p>
    <w:p w14:paraId="0C20BD8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12.1.2. O disposto no item anterior somente se aplica quando a melhor ofertas válida não houver sido apresentada por microempresa ou empresa de pequeno porte.</w:t>
      </w:r>
    </w:p>
    <w:p w14:paraId="5F148C7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12.2. A preferência de que tratam os itens anteriores será concedida da seguinte forma:</w:t>
      </w:r>
    </w:p>
    <w:p w14:paraId="325D543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12.2.1. Ocorrendo o empate, a microempresa ou empresa de pequeno porte melhor classificada poderá apresentar nova proposta no prazo máximo de 5 minutos para o item em situação de empate, sob pena de preclusão.</w:t>
      </w:r>
    </w:p>
    <w:p w14:paraId="4174E1E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12.2.2. Não ocorrendo a contratação da microempresa ou empresa de pequeno porte na forma dos itens precedentes, serão convocadas as remanescentes que porventura se enquadrem na situação de empate, na ordem de classificatória, para o exercício do mesmo direito.</w:t>
      </w:r>
    </w:p>
    <w:p w14:paraId="3C0A400B"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13. Desempate das propostas</w:t>
      </w:r>
    </w:p>
    <w:p w14:paraId="7047AE8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13.1. Em caso de empate de duas ou mais propostas, serão utilizados os seguintes critérios de desempate, nesta ordem:</w:t>
      </w:r>
    </w:p>
    <w:p w14:paraId="08FF444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13.1.1. Avaliação do desempenho contratual prévio dos licitantes, para a qual deverão preferencialmente ser utilizados registros cadastrais para efeito de atesto de cumprimento de obrigações previstos nesta Lei, nos termos do artigo 112 do Decreto Municipal nº. 4374/2023;</w:t>
      </w:r>
    </w:p>
    <w:p w14:paraId="43EB9D3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13.1.2. Desenvolvimento pelo licitante de ações de equidade entre homens e mulheres no ambiente de trabalho, conforme regulamento.</w:t>
      </w:r>
    </w:p>
    <w:p w14:paraId="40FBABD0"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13.1.3. Desenvolvimento pelo licitante de programa de integridade, conforme orientações dos órgãos de controle.</w:t>
      </w:r>
    </w:p>
    <w:p w14:paraId="11FB1A1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13.2. Em igualdade de condições, se não houver desempate, será assegurada preferência, sucessivamente, aos bens e serviços produzidos ou estabelecidos por:</w:t>
      </w:r>
    </w:p>
    <w:p w14:paraId="6923A6E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13.2.1. Empresas estabelecidas no território do Estado de Minas Gerais;</w:t>
      </w:r>
    </w:p>
    <w:p w14:paraId="17C817D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13.2.2. Empresas brasileiras;</w:t>
      </w:r>
    </w:p>
    <w:p w14:paraId="72472DA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13.2.3. Empresas que invistam em pesquisa e no desenvolvimento de tecnologia do País;</w:t>
      </w:r>
    </w:p>
    <w:p w14:paraId="2FAE5ED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13.2.4. Empresas que comprovem a prática de mitigação, nos termos da Lei nº. 12.187, de 29 de dezembro de 2009.</w:t>
      </w:r>
    </w:p>
    <w:p w14:paraId="4F7A3B5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13.3. Persistindo o empate, será realizado sorteio em ato público (realizado na própria sessão de julgamento), independentemente da presença dos licitantes ou seus prepostos. </w:t>
      </w:r>
    </w:p>
    <w:p w14:paraId="1F4390DD"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14. Negociação</w:t>
      </w:r>
    </w:p>
    <w:p w14:paraId="7E19255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14.1. Definido o resultado do julgamento, serão negociadas condições mais vantajosas com o primeiro colocado.</w:t>
      </w:r>
    </w:p>
    <w:p w14:paraId="25BB014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14.2. A negociação poderá ser feita com os demais licitantes, segundo a ordem de classificação incialmente estabelecida, quando o primeiro colocado, mesmo após a negociação, for desclassificado em razão de sua proposta permanecer acima do preço máximo definido na licitação.</w:t>
      </w:r>
    </w:p>
    <w:p w14:paraId="122DE0E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14.3. Após concluída a negociação, seu resultado constará em ata que será anexada aos autos do processo licitatório.</w:t>
      </w:r>
    </w:p>
    <w:p w14:paraId="051905E3"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15. Habilitação</w:t>
      </w:r>
    </w:p>
    <w:p w14:paraId="2C03896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15.1. As empresas criadas no exercício financeiro da licitação deverão atender a todas as exigências de habilitação.</w:t>
      </w:r>
    </w:p>
    <w:p w14:paraId="1EBA967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15.2. Os documentos de habilitação deverão ser enviados concomitantemente com a proposta de preços, no prazo e forma previstos no item 1.3 deste Edital, por meio da documentação a seguir:</w:t>
      </w:r>
    </w:p>
    <w:p w14:paraId="772A7A70" w14:textId="77777777" w:rsidR="001D2169" w:rsidRPr="00E53522" w:rsidRDefault="001D2169" w:rsidP="001D2169">
      <w:pPr>
        <w:spacing w:before="120" w:after="240" w:line="240" w:lineRule="auto"/>
        <w:jc w:val="both"/>
        <w:rPr>
          <w:rFonts w:asciiTheme="minorHAnsi" w:hAnsiTheme="minorHAnsi" w:cstheme="minorHAnsi"/>
          <w:b/>
          <w:bCs/>
          <w:lang w:eastAsia="zh-CN" w:bidi="hi-IN"/>
        </w:rPr>
      </w:pPr>
      <w:r w:rsidRPr="00E53522">
        <w:rPr>
          <w:rFonts w:asciiTheme="minorHAnsi" w:hAnsiTheme="minorHAnsi" w:cstheme="minorHAnsi"/>
          <w:b/>
          <w:bCs/>
          <w:lang w:eastAsia="zh-CN" w:bidi="hi-IN"/>
        </w:rPr>
        <w:t>15.3. Habilitação jurídica</w:t>
      </w:r>
    </w:p>
    <w:p w14:paraId="33A81186" w14:textId="77777777" w:rsidR="001D2169" w:rsidRPr="00E53522" w:rsidRDefault="001D2169" w:rsidP="001D2169">
      <w:pPr>
        <w:spacing w:before="120" w:after="240" w:line="240" w:lineRule="auto"/>
        <w:jc w:val="both"/>
        <w:rPr>
          <w:rFonts w:asciiTheme="minorHAnsi" w:hAnsiTheme="minorHAnsi" w:cstheme="minorHAnsi"/>
          <w:lang w:eastAsia="zh-CN" w:bidi="hi-IN"/>
        </w:rPr>
      </w:pPr>
      <w:r w:rsidRPr="00E53522">
        <w:rPr>
          <w:rFonts w:asciiTheme="minorHAnsi" w:hAnsiTheme="minorHAnsi" w:cstheme="minorHAnsi"/>
          <w:lang w:eastAsia="zh-CN" w:bidi="hi-IN"/>
        </w:rPr>
        <w:t xml:space="preserve">15.3.1. </w:t>
      </w:r>
      <w:bookmarkStart w:id="1" w:name="_Ref115800561"/>
      <w:r w:rsidRPr="00E53522">
        <w:rPr>
          <w:rFonts w:asciiTheme="minorHAnsi" w:hAnsiTheme="minorHAnsi" w:cstheme="minorHAnsi"/>
        </w:rPr>
        <w:t>Pessoa física: cédula de identidade (RG) ou documento equivalente que, por força de lei, tenha validade para fins de identificação em todo o território nacional;</w:t>
      </w:r>
      <w:bookmarkEnd w:id="1"/>
    </w:p>
    <w:p w14:paraId="51B51ED1"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lastRenderedPageBreak/>
        <w:t xml:space="preserve">15.3.2. Empresário individual: inscrição no Registro Público de Empresas Mercantis, a cargo da Junta Comercial da respectiva sede; </w:t>
      </w:r>
    </w:p>
    <w:p w14:paraId="2C6C094D"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15.3.3. Microempreendedor Individual - MEI: Certificado da Condição de Microempreendedor Individual - CCMEI, cuja aceitação ficará condicionada à verificação da autenticidade no sítio </w:t>
      </w:r>
      <w:hyperlink r:id="rId13" w:history="1">
        <w:r w:rsidRPr="00E53522">
          <w:rPr>
            <w:rStyle w:val="Hyperlink"/>
            <w:rFonts w:asciiTheme="minorHAnsi" w:hAnsiTheme="minorHAnsi" w:cstheme="minorHAnsi"/>
            <w:color w:val="auto"/>
          </w:rPr>
          <w:t>https://www.gov.br/empresas-e-negocios/pt-br/empreendedor</w:t>
        </w:r>
      </w:hyperlink>
      <w:r w:rsidRPr="00E53522">
        <w:rPr>
          <w:rFonts w:asciiTheme="minorHAnsi" w:hAnsiTheme="minorHAnsi" w:cstheme="minorHAnsi"/>
          <w:b w:val="0"/>
          <w:bCs w:val="0"/>
          <w:color w:val="auto"/>
        </w:rPr>
        <w:t xml:space="preserve">; </w:t>
      </w:r>
    </w:p>
    <w:p w14:paraId="47AD8C7D"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15.3.4.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7F3761E"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15.3.5.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4" w:history="1">
        <w:r w:rsidRPr="00E53522">
          <w:rPr>
            <w:rStyle w:val="Hyperlink"/>
            <w:rFonts w:asciiTheme="minorHAnsi" w:hAnsiTheme="minorHAnsi" w:cstheme="minorHAnsi"/>
            <w:color w:val="auto"/>
          </w:rPr>
          <w:t>Normativa DREI/ME n.º 77, de 18 de março de 2020</w:t>
        </w:r>
      </w:hyperlink>
      <w:r w:rsidRPr="00E53522">
        <w:rPr>
          <w:rFonts w:asciiTheme="minorHAnsi" w:hAnsiTheme="minorHAnsi" w:cstheme="minorHAnsi"/>
          <w:b w:val="0"/>
          <w:bCs w:val="0"/>
          <w:color w:val="auto"/>
        </w:rPr>
        <w:t>.</w:t>
      </w:r>
    </w:p>
    <w:p w14:paraId="02074D85"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15.3.6. Sociedade simples: inscrição do ato constitutivo no Registro Civil de Pessoas Jurídicas do local de sua sede, acompanhada de documento comprobatório de seus administradores;</w:t>
      </w:r>
    </w:p>
    <w:p w14:paraId="6D359B04"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15.3.7.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 w:name="_Int_ySfCXwr4"/>
      <w:r w:rsidRPr="00E53522">
        <w:rPr>
          <w:rFonts w:asciiTheme="minorHAnsi" w:hAnsiTheme="minorHAnsi" w:cstheme="minorHAnsi"/>
          <w:b w:val="0"/>
          <w:bCs w:val="0"/>
          <w:color w:val="auto"/>
        </w:rPr>
        <w:t>Mercantis onde</w:t>
      </w:r>
      <w:bookmarkEnd w:id="2"/>
      <w:r w:rsidRPr="00E53522">
        <w:rPr>
          <w:rFonts w:asciiTheme="minorHAnsi" w:hAnsiTheme="minorHAnsi" w:cstheme="minorHAnsi"/>
          <w:b w:val="0"/>
          <w:bCs w:val="0"/>
          <w:color w:val="auto"/>
        </w:rPr>
        <w:t xml:space="preserve"> opera, com averbação no Registro onde tem sede a matriz; </w:t>
      </w:r>
    </w:p>
    <w:p w14:paraId="3C88CF08"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15.3.8. Sociedade cooperativa: ata de fundação e estatuto social, com a ata da assembleia que o aprovou, devidamente arquivado na Junta Comercial ou inscrito no Registro Civil das Pessoas Jurídicas da respectiva sede, além do registro de que trata o </w:t>
      </w:r>
      <w:hyperlink r:id="rId15" w:anchor="art107" w:history="1">
        <w:r w:rsidRPr="00E53522">
          <w:rPr>
            <w:rStyle w:val="Hyperlink"/>
            <w:rFonts w:asciiTheme="minorHAnsi" w:hAnsiTheme="minorHAnsi" w:cstheme="minorHAnsi"/>
            <w:color w:val="auto"/>
          </w:rPr>
          <w:t>art. 107 da Lei nº 5.764, de 16 de dezembro 1971</w:t>
        </w:r>
      </w:hyperlink>
      <w:r w:rsidRPr="00E53522">
        <w:rPr>
          <w:rFonts w:asciiTheme="minorHAnsi" w:hAnsiTheme="minorHAnsi" w:cstheme="minorHAnsi"/>
          <w:b w:val="0"/>
          <w:bCs w:val="0"/>
          <w:color w:val="auto"/>
        </w:rPr>
        <w:t xml:space="preserve">; </w:t>
      </w:r>
    </w:p>
    <w:p w14:paraId="677B49EF"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15.3.9. Agricultor familiar: Declaração de Aptidão ao Pronaf – DAP ou DAP-P válida, ou, ainda, outros documentos definidos pela Secretaria Especial de Agricultura Familiar e do Desenvolvimento Agrário, nos termos do</w:t>
      </w:r>
      <w:hyperlink r:id="rId16" w:anchor="art4§2" w:history="1">
        <w:r w:rsidRPr="00E53522">
          <w:rPr>
            <w:rStyle w:val="Hyperlink"/>
            <w:rFonts w:asciiTheme="minorHAnsi" w:hAnsiTheme="minorHAnsi" w:cstheme="minorHAnsi"/>
            <w:color w:val="auto"/>
          </w:rPr>
          <w:t xml:space="preserve"> art. 4º, §2º do Decreto nº 10.880, de 2 de dezembro de 2021</w:t>
        </w:r>
      </w:hyperlink>
      <w:r w:rsidRPr="00E53522">
        <w:rPr>
          <w:rFonts w:asciiTheme="minorHAnsi" w:hAnsiTheme="minorHAnsi" w:cstheme="minorHAnsi"/>
          <w:b w:val="0"/>
          <w:bCs w:val="0"/>
          <w:color w:val="auto"/>
        </w:rPr>
        <w:t>;</w:t>
      </w:r>
    </w:p>
    <w:p w14:paraId="7FD04277"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15.3.10. Produtor Rural: matrícula no Cadastro Específico do INSS – CEI, que comprove a qualificação como produtor rural pessoa física, nos termos da </w:t>
      </w:r>
      <w:hyperlink r:id="rId17" w:history="1">
        <w:r w:rsidRPr="00E53522">
          <w:rPr>
            <w:rStyle w:val="Hyperlink"/>
            <w:rFonts w:asciiTheme="minorHAnsi" w:hAnsiTheme="minorHAnsi" w:cstheme="minorHAnsi"/>
            <w:color w:val="auto"/>
          </w:rPr>
          <w:t>Instrução Normativa RFB n. 971, de 13 de novembro de 2009</w:t>
        </w:r>
      </w:hyperlink>
      <w:r w:rsidRPr="00E53522">
        <w:rPr>
          <w:rFonts w:asciiTheme="minorHAnsi" w:hAnsiTheme="minorHAnsi" w:cstheme="minorHAnsi"/>
          <w:b w:val="0"/>
          <w:bCs w:val="0"/>
          <w:color w:val="auto"/>
        </w:rPr>
        <w:t xml:space="preserve"> (arts. 17 a 19 e 165).</w:t>
      </w:r>
    </w:p>
    <w:p w14:paraId="7392DDF7"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15.3.11. Os documentos apresentados deverão estar acompanhados de todas as alterações ou da consolidação respectiva.</w:t>
      </w:r>
    </w:p>
    <w:p w14:paraId="645A4DFB" w14:textId="77777777" w:rsidR="001D2169" w:rsidRPr="00E53522" w:rsidRDefault="001D2169" w:rsidP="001D2169">
      <w:pPr>
        <w:pStyle w:val="Nvel1-SemNum"/>
        <w:spacing w:before="120" w:after="240"/>
        <w:ind w:left="0"/>
        <w:rPr>
          <w:rFonts w:asciiTheme="minorHAnsi" w:hAnsiTheme="minorHAnsi" w:cstheme="minorHAnsi"/>
          <w:color w:val="auto"/>
          <w:lang w:eastAsia="zh-CN" w:bidi="hi-IN"/>
        </w:rPr>
      </w:pPr>
      <w:r w:rsidRPr="00E53522">
        <w:rPr>
          <w:rFonts w:asciiTheme="minorHAnsi" w:hAnsiTheme="minorHAnsi" w:cstheme="minorHAnsi"/>
          <w:color w:val="auto"/>
          <w:lang w:eastAsia="zh-CN" w:bidi="hi-IN"/>
        </w:rPr>
        <w:t>15.4. Habilitação fiscal, social e trabalhista</w:t>
      </w:r>
    </w:p>
    <w:p w14:paraId="776E7CC2"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lang w:eastAsia="zh-CN" w:bidi="hi-IN"/>
        </w:rPr>
        <w:t xml:space="preserve">15.4.1. </w:t>
      </w:r>
      <w:r w:rsidRPr="00E53522">
        <w:rPr>
          <w:rFonts w:asciiTheme="minorHAnsi" w:hAnsiTheme="minorHAnsi" w:cstheme="minorHAnsi"/>
          <w:b w:val="0"/>
          <w:bCs w:val="0"/>
          <w:color w:val="auto"/>
        </w:rPr>
        <w:t>Prova de inscrição no Cadastro Nacional de Pessoas Jurídicas ou no Cadastro de Pessoas Físicas, conforme o caso;</w:t>
      </w:r>
    </w:p>
    <w:p w14:paraId="64B511DD"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lastRenderedPageBreak/>
        <w:t>15.4.2.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17B4100"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15.4.3. Prova de regularidade com o Fundo de Garantia do Tempo de Serviço (FGTS);</w:t>
      </w:r>
    </w:p>
    <w:p w14:paraId="40795E30"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15.4.4.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6DA80A7" w14:textId="625F654C"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15.4.</w:t>
      </w:r>
      <w:r w:rsidR="00682A79" w:rsidRPr="00E53522">
        <w:rPr>
          <w:rFonts w:asciiTheme="minorHAnsi" w:hAnsiTheme="minorHAnsi" w:cstheme="minorHAnsi"/>
          <w:b w:val="0"/>
          <w:bCs w:val="0"/>
          <w:color w:val="auto"/>
        </w:rPr>
        <w:t>5</w:t>
      </w:r>
      <w:r w:rsidRPr="00E53522">
        <w:rPr>
          <w:rFonts w:asciiTheme="minorHAnsi" w:hAnsiTheme="minorHAnsi" w:cstheme="minorHAnsi"/>
          <w:b w:val="0"/>
          <w:bCs w:val="0"/>
          <w:color w:val="auto"/>
        </w:rPr>
        <w:t xml:space="preserve">. Prova de regularidade com a Fazenda </w:t>
      </w:r>
      <w:r w:rsidRPr="00E53522">
        <w:rPr>
          <w:rFonts w:asciiTheme="minorHAnsi" w:hAnsiTheme="minorHAnsi" w:cstheme="minorHAnsi"/>
          <w:b w:val="0"/>
          <w:bCs w:val="0"/>
          <w:i/>
          <w:iCs/>
          <w:color w:val="auto"/>
        </w:rPr>
        <w:t>Estadual e Municipal</w:t>
      </w:r>
      <w:r w:rsidRPr="00E53522">
        <w:rPr>
          <w:rFonts w:asciiTheme="minorHAnsi" w:hAnsiTheme="minorHAnsi" w:cstheme="minorHAnsi"/>
          <w:b w:val="0"/>
          <w:bCs w:val="0"/>
          <w:color w:val="auto"/>
        </w:rPr>
        <w:t xml:space="preserve"> do domicílio ou sede do fornecedor, relativa à atividade em cujo exercício contrata ou concorre;</w:t>
      </w:r>
    </w:p>
    <w:p w14:paraId="47867317" w14:textId="11CA9F71"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15.4.</w:t>
      </w:r>
      <w:r w:rsidR="00682A79" w:rsidRPr="00E53522">
        <w:rPr>
          <w:rFonts w:asciiTheme="minorHAnsi" w:hAnsiTheme="minorHAnsi" w:cstheme="minorHAnsi"/>
          <w:b w:val="0"/>
          <w:bCs w:val="0"/>
          <w:color w:val="auto"/>
        </w:rPr>
        <w:t>6</w:t>
      </w:r>
      <w:r w:rsidRPr="00E53522">
        <w:rPr>
          <w:rFonts w:asciiTheme="minorHAnsi" w:hAnsiTheme="minorHAnsi" w:cstheme="minorHAnsi"/>
          <w:b w:val="0"/>
          <w:bCs w:val="0"/>
          <w:color w:val="auto"/>
        </w:rPr>
        <w:t xml:space="preserve">. Caso o fornecedor seja considerado isento dos tributos </w:t>
      </w:r>
      <w:r w:rsidRPr="00E53522">
        <w:rPr>
          <w:rFonts w:asciiTheme="minorHAnsi" w:hAnsiTheme="minorHAnsi" w:cstheme="minorHAnsi"/>
          <w:b w:val="0"/>
          <w:bCs w:val="0"/>
          <w:i/>
          <w:iCs/>
          <w:color w:val="auto"/>
        </w:rPr>
        <w:t>Estadual e/ou Municipal</w:t>
      </w:r>
      <w:r w:rsidRPr="00E53522">
        <w:rPr>
          <w:rFonts w:asciiTheme="minorHAnsi" w:hAnsiTheme="minorHAnsi" w:cstheme="minorHAnsi"/>
          <w:b w:val="0"/>
          <w:bCs w:val="0"/>
          <w:color w:val="auto"/>
        </w:rPr>
        <w:t xml:space="preserve"> relacionados ao objeto contratual, deverá comprovar tal condição mediante a apresentação de declaração da Fazenda respectiva do seu domicílio ou sede, ou outra equivalente, na forma da lei.</w:t>
      </w:r>
    </w:p>
    <w:p w14:paraId="0BFA0CD4" w14:textId="0F337DA3" w:rsidR="001D2169" w:rsidRPr="00E53522" w:rsidRDefault="001D2169" w:rsidP="001D2169">
      <w:pPr>
        <w:pStyle w:val="Nvel1-SemNum"/>
        <w:spacing w:before="120" w:after="240"/>
        <w:ind w:left="0"/>
        <w:rPr>
          <w:rFonts w:asciiTheme="minorHAnsi" w:hAnsiTheme="minorHAnsi" w:cstheme="minorHAnsi"/>
        </w:rPr>
      </w:pPr>
      <w:r w:rsidRPr="00E53522">
        <w:rPr>
          <w:rFonts w:asciiTheme="minorHAnsi" w:hAnsiTheme="minorHAnsi" w:cstheme="minorHAnsi"/>
          <w:b w:val="0"/>
          <w:bCs w:val="0"/>
          <w:color w:val="auto"/>
        </w:rPr>
        <w:t>15.4.</w:t>
      </w:r>
      <w:r w:rsidR="00682A79" w:rsidRPr="00E53522">
        <w:rPr>
          <w:rFonts w:asciiTheme="minorHAnsi" w:hAnsiTheme="minorHAnsi" w:cstheme="minorHAnsi"/>
          <w:b w:val="0"/>
          <w:bCs w:val="0"/>
          <w:color w:val="auto"/>
        </w:rPr>
        <w:t>7</w:t>
      </w:r>
      <w:r w:rsidRPr="00E53522">
        <w:rPr>
          <w:rFonts w:asciiTheme="minorHAnsi" w:hAnsiTheme="minorHAnsi" w:cstheme="minorHAnsi"/>
          <w:b w:val="0"/>
          <w:bCs w:val="0"/>
          <w:color w:val="auto"/>
        </w:rPr>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CAE1D5" w14:textId="77777777" w:rsidR="001D2169" w:rsidRPr="00E53522" w:rsidRDefault="001D2169" w:rsidP="001D2169">
      <w:pPr>
        <w:pStyle w:val="Nvel1-SemNum"/>
        <w:spacing w:before="120" w:after="240"/>
        <w:ind w:left="0"/>
        <w:rPr>
          <w:rFonts w:asciiTheme="minorHAnsi" w:hAnsiTheme="minorHAnsi" w:cstheme="minorHAnsi"/>
          <w:color w:val="auto"/>
          <w:lang w:eastAsia="zh-CN" w:bidi="hi-IN"/>
        </w:rPr>
      </w:pPr>
      <w:r w:rsidRPr="00E53522">
        <w:rPr>
          <w:rFonts w:asciiTheme="minorHAnsi" w:hAnsiTheme="minorHAnsi" w:cstheme="minorHAnsi"/>
          <w:color w:val="auto"/>
          <w:lang w:eastAsia="zh-CN" w:bidi="hi-IN"/>
        </w:rPr>
        <w:t>15.5. Qualificação Econômico-Financeira</w:t>
      </w:r>
    </w:p>
    <w:p w14:paraId="0C46606E"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color w:val="auto"/>
          <w:lang w:eastAsia="zh-CN" w:bidi="hi-IN"/>
        </w:rPr>
        <w:t xml:space="preserve">15.5.1. </w:t>
      </w:r>
      <w:r w:rsidRPr="00E53522">
        <w:rPr>
          <w:rFonts w:asciiTheme="minorHAnsi" w:hAnsiTheme="minorHAnsi" w:cstheme="minorHAnsi"/>
          <w:b w:val="0"/>
          <w:bCs w:val="0"/>
          <w:color w:val="auto"/>
        </w:rPr>
        <w:t>Certidão negativa de insolvência civil expedida pelo distribuidor do domicílio ou sede do licitante, caso se trate de pessoa física, desde que admitida a sua participação na licitação (</w:t>
      </w:r>
      <w:hyperlink r:id="rId18" w:anchor="art5" w:history="1">
        <w:r w:rsidRPr="00E53522">
          <w:rPr>
            <w:rStyle w:val="Hyperlink"/>
            <w:rFonts w:asciiTheme="minorHAnsi" w:hAnsiTheme="minorHAnsi" w:cstheme="minorHAnsi"/>
            <w:color w:val="auto"/>
          </w:rPr>
          <w:t>art. 5º, inciso II, alínea “c”, da Instrução Normativa Seges/ME nº 116, de 2021</w:t>
        </w:r>
      </w:hyperlink>
      <w:r w:rsidRPr="00E53522">
        <w:rPr>
          <w:rFonts w:asciiTheme="minorHAnsi" w:hAnsiTheme="minorHAnsi" w:cstheme="minorHAnsi"/>
          <w:b w:val="0"/>
          <w:bCs w:val="0"/>
          <w:color w:val="auto"/>
        </w:rPr>
        <w:t xml:space="preserve">), ou de sociedade simples; </w:t>
      </w:r>
    </w:p>
    <w:p w14:paraId="02EE0A58" w14:textId="77777777" w:rsidR="001D2169" w:rsidRPr="00E53522" w:rsidRDefault="001D2169" w:rsidP="001D2169">
      <w:pPr>
        <w:pStyle w:val="Nvel1-SemNum"/>
        <w:spacing w:before="120" w:after="240"/>
        <w:ind w:left="0"/>
        <w:rPr>
          <w:rFonts w:asciiTheme="minorHAnsi" w:hAnsiTheme="minorHAnsi" w:cstheme="minorHAnsi"/>
          <w:b w:val="0"/>
          <w:bCs w:val="0"/>
          <w:color w:val="auto"/>
        </w:rPr>
      </w:pPr>
      <w:r w:rsidRPr="00E53522">
        <w:rPr>
          <w:rFonts w:asciiTheme="minorHAnsi" w:hAnsiTheme="minorHAnsi" w:cstheme="minorHAnsi"/>
          <w:b w:val="0"/>
          <w:bCs w:val="0"/>
          <w:color w:val="auto"/>
        </w:rPr>
        <w:t xml:space="preserve">15.5.2. Certidão negativa de falência expedida pelo distribuidor da sede do fornecedor - </w:t>
      </w:r>
      <w:hyperlink r:id="rId19" w:anchor="art69" w:history="1">
        <w:r w:rsidRPr="00E53522">
          <w:rPr>
            <w:rStyle w:val="Hyperlink"/>
            <w:rFonts w:asciiTheme="minorHAnsi" w:hAnsiTheme="minorHAnsi" w:cstheme="minorHAnsi"/>
            <w:color w:val="auto"/>
          </w:rPr>
          <w:t>Lei nº 14.133, de 2021, art. 69, caput, inciso II</w:t>
        </w:r>
      </w:hyperlink>
      <w:r w:rsidRPr="00E53522">
        <w:rPr>
          <w:rFonts w:asciiTheme="minorHAnsi" w:hAnsiTheme="minorHAnsi" w:cstheme="minorHAnsi"/>
          <w:b w:val="0"/>
          <w:bCs w:val="0"/>
          <w:color w:val="auto"/>
        </w:rPr>
        <w:t>);</w:t>
      </w:r>
    </w:p>
    <w:p w14:paraId="79EDD1FE" w14:textId="0AD738C2"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b/>
          <w:bCs/>
        </w:rPr>
        <w:t>15.</w:t>
      </w:r>
      <w:r w:rsidR="005A6634" w:rsidRPr="00E53522">
        <w:rPr>
          <w:rFonts w:asciiTheme="minorHAnsi" w:hAnsiTheme="minorHAnsi" w:cstheme="minorHAnsi"/>
          <w:b/>
          <w:bCs/>
        </w:rPr>
        <w:t>6</w:t>
      </w:r>
      <w:r w:rsidRPr="00E53522">
        <w:rPr>
          <w:rFonts w:asciiTheme="minorHAnsi" w:hAnsiTheme="minorHAnsi" w:cstheme="minorHAnsi"/>
          <w:b/>
          <w:bCs/>
        </w:rPr>
        <w:t xml:space="preserve">. </w:t>
      </w:r>
      <w:r w:rsidRPr="00E53522">
        <w:rPr>
          <w:rFonts w:asciiTheme="minorHAnsi" w:hAnsiTheme="minorHAnsi" w:cstheme="minorHAnsi"/>
          <w:bCs/>
          <w:u w:val="single"/>
        </w:rPr>
        <w:t>As  empresas deverão   apresentar   toda a documentação  em cópias autenticadas pelo cartório de notas ou em cópia simples,  acompanhada  das  originais, para   que   o  pregoeiro  possa   autenticá-las.</w:t>
      </w:r>
    </w:p>
    <w:p w14:paraId="339E02DF" w14:textId="5DABA84E"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w:t>
      </w:r>
      <w:r w:rsidR="005A6634" w:rsidRPr="00E53522">
        <w:rPr>
          <w:rFonts w:asciiTheme="minorHAnsi" w:hAnsiTheme="minorHAnsi" w:cstheme="minorHAnsi"/>
        </w:rPr>
        <w:t>7</w:t>
      </w:r>
      <w:r w:rsidRPr="00E53522">
        <w:rPr>
          <w:rFonts w:asciiTheme="minorHAnsi" w:hAnsiTheme="minorHAnsi" w:cstheme="minorHAnsi"/>
        </w:rPr>
        <w:t>. Caso a proposta mais vantajosa seja ofertada por licitante qualificada como microempresa ou empresa de pequeno porte, e uma vez constatada a existência de alguma restrição no que tange à regularidade fiscal e trabalhista, a mesma será convocada para, no prazo de até 05 (cinco) dias úteis, comprovar a regularização. O prazo poderá ser prorrogado por igual período, quando requerido pelo licitante, mediante apresentação de justificativa.</w:t>
      </w:r>
    </w:p>
    <w:p w14:paraId="4FE0F9C1" w14:textId="37B889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w:t>
      </w:r>
      <w:r w:rsidR="005A6634" w:rsidRPr="00E53522">
        <w:rPr>
          <w:rFonts w:asciiTheme="minorHAnsi" w:hAnsiTheme="minorHAnsi" w:cstheme="minorHAnsi"/>
        </w:rPr>
        <w:t>8</w:t>
      </w:r>
      <w:r w:rsidRPr="00E53522">
        <w:rPr>
          <w:rFonts w:asciiTheme="minorHAnsi" w:hAnsiTheme="minorHAnsi" w:cstheme="minorHAnsi"/>
        </w:rPr>
        <w:t xml:space="preserve">. A não regularização fiscal e trabalhista no prazo previsto no item anterior acarretará a inabilitação do licitante, sem prejuízo das sanções previstas neste Edital, sendo facultada a </w:t>
      </w:r>
      <w:r w:rsidRPr="00E53522">
        <w:rPr>
          <w:rFonts w:asciiTheme="minorHAnsi" w:hAnsiTheme="minorHAnsi" w:cstheme="minorHAnsi"/>
        </w:rPr>
        <w:lastRenderedPageBreak/>
        <w:t>convocação dos licitantes remanescentes, na ordem de classificação. Se, na ordem de classificação, seguir-se outra microempresa ou empresa de pequeno porte com alguma restrição na documentação fiscal e trabalhista, será concedido o mesmo prazo para regularização.</w:t>
      </w:r>
    </w:p>
    <w:p w14:paraId="04DA4BAA" w14:textId="7ACB6FAA"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15.</w:t>
      </w:r>
      <w:r w:rsidR="005A6634" w:rsidRPr="00E53522">
        <w:rPr>
          <w:rFonts w:asciiTheme="minorHAnsi" w:hAnsiTheme="minorHAnsi" w:cstheme="minorHAnsi"/>
        </w:rPr>
        <w:t>9</w:t>
      </w:r>
      <w:r w:rsidRPr="00E53522">
        <w:rPr>
          <w:rFonts w:asciiTheme="minorHAnsi" w:hAnsiTheme="minorHAnsi" w:cstheme="minorHAnsi"/>
        </w:rPr>
        <w:t>. Será inabilitado o licitante que não comprovar sua habilitação, seja por não apresentar quaisquer dos documentos exigidos, ou por apresentá-los em desacordo com o estabelecido neste Edital.</w:t>
      </w:r>
    </w:p>
    <w:p w14:paraId="45957779"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16. Recurso Administrativo</w:t>
      </w:r>
    </w:p>
    <w:p w14:paraId="1215381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 Dos atos decorrentes deste procedimento licitatório caberão:</w:t>
      </w:r>
    </w:p>
    <w:p w14:paraId="5314DF9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16.1.1. Recurso, no prazo de 03 (três) dias úteis, contado da data de intimação ou de lavratura da ata, em face de:</w:t>
      </w:r>
    </w:p>
    <w:p w14:paraId="62D2372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16.1.1.1. Julgamento das propostas;</w:t>
      </w:r>
    </w:p>
    <w:p w14:paraId="359C010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16.1.1.2. Ato de habilitação ou inabilitação de licitante; e</w:t>
      </w:r>
    </w:p>
    <w:p w14:paraId="3CE06C8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16.1.1.3. Anulação ou revogação da licitação.</w:t>
      </w:r>
    </w:p>
    <w:p w14:paraId="08AFF14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16.1.2. Pedido de reconsideração, no prazo de 03 (três) dias úteis, contado da data de intimação, relativamente ao ato do qual não caiba recurso hierárquico.</w:t>
      </w:r>
    </w:p>
    <w:p w14:paraId="60C7E4C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16.2. Quanto aos recursos apresentados em virtude de julgamento das propostas e de ato de habilitação ou inabilitação de licitante, serão observadas as seguintes disposições:</w:t>
      </w:r>
    </w:p>
    <w:p w14:paraId="6FA11BD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16.2.1. A intenção de recorrer deverá ser manifestada imediatamente e motivadamente na sessão pública de julgamento, constando em ata, sob pena de preclusão, e o prazo para apresentação das razões recursais, de 3 (três) dias úteis, será iniciado na data da intimação ou lavratura da ata de habilitação ou inabilitação.</w:t>
      </w:r>
    </w:p>
    <w:p w14:paraId="12B59D4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16.2.2. A apreciação do recurso dar-se-á em fase única.</w:t>
      </w:r>
    </w:p>
    <w:p w14:paraId="5C5FCA5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16.2.3.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1E3519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16.3. O acolhimento do recurso implicará invalidação apenas de ato insuscetível de aproveitamento.</w:t>
      </w:r>
    </w:p>
    <w:p w14:paraId="68BEC93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16.4. O prazo para apresentação das contrarrazões será o mesmo do recurso e terá início na data de intimação pessoal ou divulgação da interposição do recurso.</w:t>
      </w:r>
    </w:p>
    <w:p w14:paraId="7A3AA410"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16.5. Será assegurado ao licitante vista dos elementos indispensáveis à defesa de seus interesses.</w:t>
      </w:r>
    </w:p>
    <w:p w14:paraId="36B4EC87"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lastRenderedPageBreak/>
        <w:t>17. Execução do objeto</w:t>
      </w:r>
    </w:p>
    <w:p w14:paraId="55E2D47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17.1. O prazo e as condições para a execução do objeto e recebimentos, provisório definitivo, serão previstos no Termo de Referência.</w:t>
      </w:r>
    </w:p>
    <w:p w14:paraId="79FE3990"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18. Fiscalização e gestão do contrato</w:t>
      </w:r>
    </w:p>
    <w:p w14:paraId="28F3431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18.1. As condições atinentes à fiscalização e à gestão do contrato serão as previstas no termo de referência.</w:t>
      </w:r>
    </w:p>
    <w:p w14:paraId="1760E9D3"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19. Pagamento</w:t>
      </w:r>
    </w:p>
    <w:p w14:paraId="7BF706C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19.1. A liquidação da despesa e o pagamento serão efetuados no prazo de 30 (trinta) dias contado da entrega dos materiais ou da prestação do serviço.</w:t>
      </w:r>
    </w:p>
    <w:p w14:paraId="4ECC43A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19.2. O pagamento será realizado por meio de transferência bancária em nome da licitante.</w:t>
      </w:r>
    </w:p>
    <w:p w14:paraId="0D4B660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19.3. Os dados bancários serão informados pelo adjudicatário após a homologação do certame, quando lhe for solicitado.</w:t>
      </w:r>
    </w:p>
    <w:p w14:paraId="2095317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19.4. Em caso de atraso no pagamento, não motivado por culpa do contratado, o valor da parcela inadimplida será atualizado com base em critério fixado pela Administração.</w:t>
      </w:r>
    </w:p>
    <w:p w14:paraId="169895A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19.5. No caso de controvérsia sobre a execução do objeto, quanto a dimensão, qualidade e quantidade, a parcela incontroversa deverá ser liberada no prazo previsto no pagamento.</w:t>
      </w:r>
    </w:p>
    <w:p w14:paraId="76B1EA3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19.6. O Município ao efetuar o pagamento fará a retenção do Imposto sobre a Renda e Proventos de Qualquer Natureza – Imposto de Renda sobre o valor da nota fiscal emitida, com base na IN RFB nº. 1.234 de 11/01/2012 e suas alterações posteriores,</w:t>
      </w:r>
      <w:r w:rsidRPr="00E53522">
        <w:rPr>
          <w:rFonts w:asciiTheme="minorHAnsi" w:hAnsiTheme="minorHAnsi" w:cstheme="minorHAnsi"/>
          <w:i/>
          <w:iCs/>
        </w:rPr>
        <w:t xml:space="preserve"> caso não conste na nota fiscal emitida pela empresa o recolhimento do IR sobre o serviço contratado</w:t>
      </w:r>
      <w:r w:rsidRPr="00E53522">
        <w:rPr>
          <w:rFonts w:asciiTheme="minorHAnsi" w:hAnsiTheme="minorHAnsi" w:cstheme="minorHAnsi"/>
          <w:b/>
          <w:bCs/>
          <w:i/>
          <w:iCs/>
        </w:rPr>
        <w:t>.</w:t>
      </w:r>
    </w:p>
    <w:p w14:paraId="2272B21F"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20. Reajuste de preço</w:t>
      </w:r>
    </w:p>
    <w:p w14:paraId="2528120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20.1. Os preços inicialmente contratados são fixos e irreajustáveis no prazo de um ano contado da data limite para a apresentação das propostas.</w:t>
      </w:r>
    </w:p>
    <w:p w14:paraId="0D4843F4" w14:textId="2DF99B51"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20.2. Para os casos envolvendo prestação de serviço, após o interregno de um ano, e independentemente de pedido da CONTRATADA, os preços iniciais serão reajustados, mediante a aplicação, pela CONTRATANTE, do índice do </w:t>
      </w:r>
      <w:r w:rsidRPr="00E53522">
        <w:rPr>
          <w:rFonts w:asciiTheme="minorHAnsi" w:hAnsiTheme="minorHAnsi" w:cstheme="minorHAnsi"/>
          <w:b/>
        </w:rPr>
        <w:t>IPCA</w:t>
      </w:r>
      <w:r w:rsidRPr="00E53522">
        <w:rPr>
          <w:rFonts w:asciiTheme="minorHAnsi" w:hAnsiTheme="minorHAnsi" w:cstheme="minorHAnsi"/>
          <w:color w:val="FF0000"/>
        </w:rPr>
        <w:t xml:space="preserve"> </w:t>
      </w:r>
      <w:r w:rsidRPr="00E53522">
        <w:rPr>
          <w:rFonts w:asciiTheme="minorHAnsi" w:hAnsiTheme="minorHAnsi" w:cstheme="minorHAnsi"/>
        </w:rPr>
        <w:t xml:space="preserve">acumulado dos últimos doze meses, a contar da data do orçamento estimado, exclusivamente para as obrigações iniciadas e concluídas após a ocorrência da anualidade, com base na seguinte fórmula (art. 5º do Decreto n.º 1.054, de 1994): </w:t>
      </w:r>
    </w:p>
    <w:p w14:paraId="28639DF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 (I – Iº) / Iº, onde:</w:t>
      </w:r>
    </w:p>
    <w:p w14:paraId="10AFDAA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Valor do reajuste procurado;</w:t>
      </w:r>
    </w:p>
    <w:p w14:paraId="4564354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V = Valor contratual a ser reajustado;</w:t>
      </w:r>
    </w:p>
    <w:p w14:paraId="305C9AE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Iº = índice inicial - refere-se ao índice de custos ou de preços correspondente à data fixada para entrega da proposta na licitação;</w:t>
      </w:r>
    </w:p>
    <w:p w14:paraId="6BAEFC3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I = Índice relativo ao mês do reajustamento;</w:t>
      </w:r>
    </w:p>
    <w:p w14:paraId="330E8639" w14:textId="77777777" w:rsidR="001D2169" w:rsidRPr="00E53522" w:rsidRDefault="001D2169" w:rsidP="00A94143">
      <w:pPr>
        <w:pStyle w:val="PargrafodaLista"/>
        <w:numPr>
          <w:ilvl w:val="1"/>
          <w:numId w:val="9"/>
        </w:numPr>
        <w:spacing w:before="120" w:after="240" w:line="240" w:lineRule="auto"/>
        <w:jc w:val="both"/>
        <w:rPr>
          <w:rFonts w:asciiTheme="minorHAnsi" w:hAnsiTheme="minorHAnsi" w:cstheme="minorHAnsi"/>
        </w:rPr>
      </w:pPr>
      <w:r w:rsidRPr="00E53522">
        <w:rPr>
          <w:rFonts w:asciiTheme="minorHAnsi" w:hAnsiTheme="minorHAnsi" w:cstheme="minorHAnsi"/>
        </w:rPr>
        <w:t>Nos reajustes subsequentes ao primeiro, o interregno mínimo de um ano será contado a partir dos efeitos financeiros do último reajuste.</w:t>
      </w:r>
    </w:p>
    <w:p w14:paraId="4F40140B" w14:textId="77777777" w:rsidR="001D2169" w:rsidRPr="00E53522" w:rsidRDefault="001D2169" w:rsidP="00A94143">
      <w:pPr>
        <w:pStyle w:val="PargrafodaLista"/>
        <w:numPr>
          <w:ilvl w:val="1"/>
          <w:numId w:val="9"/>
        </w:numPr>
        <w:spacing w:before="120" w:after="240" w:line="240" w:lineRule="auto"/>
        <w:jc w:val="both"/>
        <w:rPr>
          <w:rFonts w:asciiTheme="minorHAnsi" w:hAnsiTheme="minorHAnsi" w:cstheme="minorHAnsi"/>
        </w:rPr>
      </w:pPr>
      <w:r w:rsidRPr="00E53522">
        <w:rPr>
          <w:rFonts w:asciiTheme="minorHAnsi" w:hAnsiTheme="minorHAnsi" w:cstheme="minorHAnsi"/>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84DD3F1" w14:textId="77777777" w:rsidR="001D2169" w:rsidRPr="00E53522" w:rsidRDefault="001D2169" w:rsidP="00A94143">
      <w:pPr>
        <w:numPr>
          <w:ilvl w:val="1"/>
          <w:numId w:val="9"/>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Nas aferições finais, o índice utilizado para reajuste será, obrigatoriamente, o definitivo.</w:t>
      </w:r>
    </w:p>
    <w:p w14:paraId="0CC8BE9D" w14:textId="77777777" w:rsidR="001D2169" w:rsidRPr="00E53522" w:rsidRDefault="001D2169" w:rsidP="00A94143">
      <w:pPr>
        <w:numPr>
          <w:ilvl w:val="1"/>
          <w:numId w:val="9"/>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Caso o índice estabelecido para reajustamento venha a ser extinto ou de qualquer forma não possa mais ser utilizado, será adotado, em substituição, o que vier a ser determinado pela legislação então em vigor.</w:t>
      </w:r>
    </w:p>
    <w:p w14:paraId="0C453C65" w14:textId="77777777" w:rsidR="001D2169" w:rsidRPr="00E53522" w:rsidRDefault="001D2169" w:rsidP="00A94143">
      <w:pPr>
        <w:numPr>
          <w:ilvl w:val="1"/>
          <w:numId w:val="9"/>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572A9A60" w14:textId="77777777" w:rsidR="001D2169" w:rsidRPr="00E53522" w:rsidRDefault="001D2169" w:rsidP="00A94143">
      <w:pPr>
        <w:numPr>
          <w:ilvl w:val="1"/>
          <w:numId w:val="9"/>
        </w:numPr>
        <w:spacing w:before="120" w:after="240" w:line="240" w:lineRule="auto"/>
        <w:ind w:left="0" w:firstLine="0"/>
        <w:jc w:val="both"/>
        <w:rPr>
          <w:rFonts w:asciiTheme="minorHAnsi" w:hAnsiTheme="minorHAnsi" w:cstheme="minorHAnsi"/>
          <w:b/>
          <w:bCs/>
        </w:rPr>
      </w:pPr>
      <w:r w:rsidRPr="00E53522">
        <w:rPr>
          <w:rFonts w:asciiTheme="minorHAnsi" w:hAnsiTheme="minorHAnsi" w:cstheme="minorHAnsi"/>
        </w:rPr>
        <w:t>O reajuste será realizado por apostilamento.</w:t>
      </w:r>
    </w:p>
    <w:p w14:paraId="18712ABF"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21. Do reequilíbrio de preço</w:t>
      </w:r>
    </w:p>
    <w:p w14:paraId="48819B0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21.1. Para os casos envolvendo compras, nos termos do art.124, inciso II, alínea “d”, da Lei nº. 14.133, de 2021, poderá o licitante solicitar o reequilíbrio financeiro inicial do contrato em caso de força maior, caso fortuito ou fato do príncipe ou em decorrência de fatos imprevisíveis de consequências incalculáveis, que inviabilizem a execução do contrato tal como pactuado.</w:t>
      </w:r>
    </w:p>
    <w:p w14:paraId="2F24695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21.2. Para a solicitação do reequilíbrio de preço o licitante deverá encaminhar a solicitação dirigida ao setor de licitação com a seguinte documentação:</w:t>
      </w:r>
    </w:p>
    <w:p w14:paraId="22EA826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a. requerimento com solicitação do reequilíbrio de preço apresentando a justificativa para a solicitação, devendo constar no requerimento a metodologia do cálculo do reequilíbrio de preço e o percentual de reequilíbrio proposto, sob pena de inviabilidade técnica para análise do pedido;</w:t>
      </w:r>
    </w:p>
    <w:p w14:paraId="199A7C8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b. cópia de notas fiscais que comprove o aumento no preço de custo do item ou produto.</w:t>
      </w:r>
    </w:p>
    <w:p w14:paraId="56A8BE6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21.3. O pedido de reequilíbrio deverá ser analisado pela Assessoria Jurídica da Administração.</w:t>
      </w:r>
    </w:p>
    <w:p w14:paraId="229C7FE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21.4. O pedido de reequilíbrio será formalizado através de apostila.</w:t>
      </w:r>
    </w:p>
    <w:p w14:paraId="68E4AE7E"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22. Infrações, Sanções e Recursos</w:t>
      </w:r>
    </w:p>
    <w:p w14:paraId="2806FA3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 O licitante ou adjudicatário será responsabilizado administrativamente, observado o regular processo administrativo, o contraditório e ampla defesa, pelas seguintes infrações:</w:t>
      </w:r>
    </w:p>
    <w:p w14:paraId="2EBA76D6"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 - Dar causa à inexecução parcial do contrato;</w:t>
      </w:r>
    </w:p>
    <w:p w14:paraId="426DBB92"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lastRenderedPageBreak/>
        <w:t>II - Dar causa à inexecução parcial do contrato que cause grave dano à Administração, ao funcionamento dos serviços públicos ou ao interesse coletivo;</w:t>
      </w:r>
    </w:p>
    <w:p w14:paraId="06C1A2FD"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III - Dar causa à inexecução total do contrato;</w:t>
      </w:r>
    </w:p>
    <w:p w14:paraId="4D967A4F"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IV - Deixar de entregar a documentação exigida para o certame;</w:t>
      </w:r>
    </w:p>
    <w:p w14:paraId="20DEFD98"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 -Não manter a proposta, salvo em decorrência de fato superveniente devidamente justificado;</w:t>
      </w:r>
    </w:p>
    <w:p w14:paraId="25B38258"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VI - Não celebrar o contrato ou não entregar a documentação exigida para a contratação, quando convocado dentro do prazo de validade de sua proposta;</w:t>
      </w:r>
    </w:p>
    <w:p w14:paraId="729C2070"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VII - Ensejar o retardamento da execução ou da entrega do objeto da licitação sem motivo justificado;</w:t>
      </w:r>
    </w:p>
    <w:p w14:paraId="6A956AE9"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VIII - Apresentar declaração ou documentação falsa exigida para o certame ou prestar declaração falsa durante a licitação ou a execução do contrato;</w:t>
      </w:r>
    </w:p>
    <w:p w14:paraId="0133612A"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IX - Fraudar a licitação ou praticar ato fraudulento na execução do contrato;</w:t>
      </w:r>
    </w:p>
    <w:p w14:paraId="2B2326AE"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 - Comportar-se de modo inidôneo ou cometer fraude de qualquer natureza;</w:t>
      </w:r>
    </w:p>
    <w:p w14:paraId="7E8FB14F"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XI - Praticar atos ilícitos com vistas a frustrar os objetivos da licitação;</w:t>
      </w:r>
    </w:p>
    <w:p w14:paraId="69920FB5"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XII - Praticar ato lesivo previsto no </w:t>
      </w:r>
      <w:hyperlink r:id="rId20" w:anchor="art5" w:history="1">
        <w:r w:rsidRPr="00E53522">
          <w:rPr>
            <w:rStyle w:val="Hyperlink"/>
            <w:rFonts w:asciiTheme="minorHAnsi" w:hAnsiTheme="minorHAnsi" w:cstheme="minorHAnsi"/>
          </w:rPr>
          <w:t>art. 5º da Lei nº 12.846, de 1º de agosto de 2013.</w:t>
        </w:r>
      </w:hyperlink>
    </w:p>
    <w:p w14:paraId="2371797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22.2. Pela inexecução </w:t>
      </w:r>
      <w:r w:rsidRPr="00E53522">
        <w:rPr>
          <w:rFonts w:asciiTheme="minorHAnsi" w:hAnsiTheme="minorHAnsi" w:cstheme="minorHAnsi"/>
          <w:u w:val="single"/>
        </w:rPr>
        <w:t>total ou parcial</w:t>
      </w:r>
      <w:r w:rsidRPr="00E53522">
        <w:rPr>
          <w:rFonts w:asciiTheme="minorHAnsi" w:hAnsiTheme="minorHAnsi" w:cstheme="minorHAnsi"/>
        </w:rPr>
        <w:t xml:space="preserve"> do objeto deste contrato, a Administração pode aplicar à CONTRATADA as seguintes sanções:</w:t>
      </w:r>
    </w:p>
    <w:p w14:paraId="534E3EA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a) - Advertência por escrito</w:t>
      </w:r>
      <w:r w:rsidRPr="00E53522">
        <w:rPr>
          <w:rFonts w:asciiTheme="minorHAnsi" w:hAnsiTheme="minorHAnsi" w:cstheme="minorHAnsi"/>
        </w:rPr>
        <w:t>, quando do não cumprimento de quaisquer das obrigações contratuais consideradas faltas leves, assim entendidas aquelas que não acarretam prejuízos significativos para o serviço contratado;</w:t>
      </w:r>
    </w:p>
    <w:p w14:paraId="7BC62D6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b) - Multa:</w:t>
      </w:r>
    </w:p>
    <w:p w14:paraId="7CC8FD71"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moratória de 1% (um por cento) por dia de atraso injustificado sobre o valor da parcela inadimplida, até o limite de 12 (doze)</w:t>
      </w:r>
      <w:r w:rsidRPr="00E53522">
        <w:rPr>
          <w:rFonts w:asciiTheme="minorHAnsi" w:hAnsiTheme="minorHAnsi" w:cstheme="minorHAnsi"/>
          <w:color w:val="FF0000"/>
        </w:rPr>
        <w:t xml:space="preserve"> </w:t>
      </w:r>
      <w:r w:rsidRPr="00E53522">
        <w:rPr>
          <w:rFonts w:asciiTheme="minorHAnsi" w:hAnsiTheme="minorHAnsi" w:cstheme="minorHAnsi"/>
        </w:rPr>
        <w:t>dias;</w:t>
      </w:r>
    </w:p>
    <w:p w14:paraId="45AFD242"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compensatória de 10% (dez</w:t>
      </w:r>
      <w:r w:rsidRPr="00E53522">
        <w:rPr>
          <w:rFonts w:asciiTheme="minorHAnsi" w:hAnsiTheme="minorHAnsi" w:cstheme="minorHAnsi"/>
          <w:color w:val="FF0000"/>
        </w:rPr>
        <w:t xml:space="preserve"> </w:t>
      </w:r>
      <w:r w:rsidRPr="00E53522">
        <w:rPr>
          <w:rFonts w:asciiTheme="minorHAnsi" w:hAnsiTheme="minorHAnsi" w:cstheme="minorHAnsi"/>
        </w:rPr>
        <w:t>por cento) sobre o valor total do contrato, no caso de inexecução total do objeto;</w:t>
      </w:r>
    </w:p>
    <w:p w14:paraId="052211B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c) - Suspensão de licitar e impedimento de contratar</w:t>
      </w:r>
      <w:r w:rsidRPr="00E53522">
        <w:rPr>
          <w:rFonts w:asciiTheme="minorHAnsi" w:hAnsiTheme="minorHAnsi" w:cstheme="minorHAnsi"/>
        </w:rPr>
        <w:t xml:space="preserve"> com o órgão, entidade ou unidade administrativa pela qual a Administração Pública opera e atua concretamente, pelo prazo de até dois anos;</w:t>
      </w:r>
    </w:p>
    <w:p w14:paraId="070E1D8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d) - Declaração de inidoneidade para licitar ou contratar</w:t>
      </w:r>
      <w:r w:rsidRPr="00E53522">
        <w:rPr>
          <w:rFonts w:asciiTheme="minorHAnsi" w:hAnsiTheme="minorHAnsi" w:cstheme="minorHAnsi"/>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38F968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22.3. A Sanção de impedimento de licitar e contratar prevista no subitem “c” também é aplicável em quaisquer das hipóteses previstas como infração administrativa neste instrumento.</w:t>
      </w:r>
    </w:p>
    <w:p w14:paraId="768F057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22.4. As sanções previstas nos subitens anteriores poderão ser aplicadas à CONTRATADA juntamente com as de multa, descontando-a dos pagamentos a serem efetuados.</w:t>
      </w:r>
    </w:p>
    <w:p w14:paraId="67D0D40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22.5. Também ficam sujeitas às penalidades as empresas ou profissionais que:</w:t>
      </w:r>
    </w:p>
    <w:p w14:paraId="51632D3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22.5.1. Tenham sofrido condenação definitiva por praticar, por meio dolosos, fraude fiscal no recolhimento de quaisquer tributos;</w:t>
      </w:r>
    </w:p>
    <w:p w14:paraId="64CA8FE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22.5.2. Tenham praticado atos ilícitos visando a frustrar os objetivos da licitação;</w:t>
      </w:r>
    </w:p>
    <w:p w14:paraId="49FFE44A" w14:textId="77777777" w:rsidR="001D2169" w:rsidRPr="00E53522" w:rsidRDefault="001D2169" w:rsidP="001D2169">
      <w:pPr>
        <w:spacing w:before="120" w:after="240" w:line="240" w:lineRule="auto"/>
        <w:ind w:right="-17"/>
        <w:jc w:val="both"/>
        <w:rPr>
          <w:rFonts w:asciiTheme="minorHAnsi" w:hAnsiTheme="minorHAnsi" w:cstheme="minorHAnsi"/>
        </w:rPr>
      </w:pPr>
      <w:r w:rsidRPr="00E53522">
        <w:rPr>
          <w:rFonts w:asciiTheme="minorHAnsi" w:hAnsiTheme="minorHAnsi" w:cstheme="minorHAnsi"/>
        </w:rPr>
        <w:t>22.5.3. Demonstrem não possuir idoneidade para contratar com a Administração em virtude de atos ilícitos praticados.</w:t>
      </w:r>
    </w:p>
    <w:p w14:paraId="78E5D46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22.6. A aplicação de qualquer das penalidades previstas realizar-se-á em processo administrativo que assegurará o contraditório e a ampla defesa à contratada, observando-se o procedimento previsto na Lei nº 14.133, de 2021, regulamentado pelo Decreto Municipal nº. 4374/2023.</w:t>
      </w:r>
    </w:p>
    <w:p w14:paraId="241183DA"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22.7. As multas devidas e/ou prejuízos causados à Contratante serão deduzidos dos valores a serem pagos, ou recolhidos em favor do Município, ou deduzidos da garantia, ou ainda, quando for o caso, serão inscritos na Dívida Ativa do Município e cobrados judicialmente.</w:t>
      </w:r>
    </w:p>
    <w:p w14:paraId="4EFC0A5A"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22.8.  Caso a Contratante determine, a multa deverá ser recolhida no prazo máximo de 30 (trinta) dias, a contar da data do recebimento da comunicação enviada pela autoridade competente.</w:t>
      </w:r>
    </w:p>
    <w:p w14:paraId="3625F577"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22.9. Caso o valor da multa não seja suficiente para cobrir os prejuízos causados pela conduta do licitante, o Município ou Entidade poderá cobrar o valor remanescente judicialmente, conforme artigo 419 do Código Civil.</w:t>
      </w:r>
    </w:p>
    <w:p w14:paraId="694696BE"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22.10. A autoridade competente, na aplicação das sanções, levará em consideração a gravidade da conduta do infrator, o caráter educativo da pena, bem como o dano causado à Administração, observado o princípio da proporcionalidade.</w:t>
      </w:r>
    </w:p>
    <w:p w14:paraId="5411DFEC"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 xml:space="preserve">22.11.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CC845F6"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22.12.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A30D76B"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lastRenderedPageBreak/>
        <w:t xml:space="preserve">22.13.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EC4F0A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22.14. As penalidades serão obrigatoriamente registradas no SICAF.</w:t>
      </w:r>
    </w:p>
    <w:p w14:paraId="6451D74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22.15. Na infração cometida cuja sanção aplicável seja a multa, após aberto o regular processo apuratório de responsabilidade, será facultada a defesa do interessado no prazo de 15 (quinze) dias úteis, contado da data de sua intimação.</w:t>
      </w:r>
    </w:p>
    <w:p w14:paraId="32BD25C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22.16. Apuração de responsabilidade por infração cuja sanção seja o impedimento de licitar e contratar e a declaração de inidoneidade para licitar ou contratar demandará a instauração de processo de responsabilização a ser conduzido por comissão composta de 2 (dois) ou mais servidores estáveis, de preferência, que avaliará fatos e circunstâncias conhecidos e intimará o licitante ou o adjudicatório para, no prazo de 15 (quinze) dias úteis, contado da data de sua intimação, apresentar defesa escrita e especificar as provas que pretende produzir.</w:t>
      </w:r>
    </w:p>
    <w:p w14:paraId="1D5FDCE0"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22.17. Da aplicação das sanções de multa compensatória e impedimento de licitar e contratar caberá recurso no prazo de 15 (quinze) dias úteis, contado da data da intimação, o qual será dirigido à autoridade que tiver proferido a decisão recorrida, que, se não reconsiderar no prazo de 5 (cinco) dias úteis, encaminhará o recurso com sua motivação à autoridade superior, a qual deverá proferir sua decisão no prazo máximo de 20 (vinte) dias úteis, contado da data do recebimento dos autos.</w:t>
      </w:r>
    </w:p>
    <w:p w14:paraId="01A9481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22.18. Da aplicação da sanção de declaração de inidoneidade para licitar ou contratar caberá apenas pedido de reconsideração, que deverá ser apresentado no prazo de 15 (quinze) dias úteis, contado da data da intimação, e decidido no prazo máximo de 20 (vinte) dias úteis, contado do recebimento dos autos.</w:t>
      </w:r>
    </w:p>
    <w:p w14:paraId="563F04C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22.19. O recurso e o pedido de reconsideração terão efeito suspensivo do ato ou da decisão recorrida até que sobrevenha decisão final da autoridade competente.</w:t>
      </w:r>
    </w:p>
    <w:p w14:paraId="4AA7142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22.20. Os demais procedimentos atinentes à aplicação de sanções e reabilitação encontram-se nos artigos </w:t>
      </w:r>
      <w:smartTag w:uri="urn:schemas-microsoft-com:office:smarttags" w:element="metricconverter">
        <w:smartTagPr>
          <w:attr w:name="ProductID" w:val="156 a"/>
        </w:smartTagPr>
        <w:r w:rsidRPr="00E53522">
          <w:rPr>
            <w:rFonts w:asciiTheme="minorHAnsi" w:hAnsiTheme="minorHAnsi" w:cstheme="minorHAnsi"/>
          </w:rPr>
          <w:t>156 a</w:t>
        </w:r>
      </w:smartTag>
      <w:r w:rsidRPr="00E53522">
        <w:rPr>
          <w:rFonts w:asciiTheme="minorHAnsi" w:hAnsiTheme="minorHAnsi" w:cstheme="minorHAnsi"/>
        </w:rPr>
        <w:t xml:space="preserve"> 163 da Lei nº. 14.133/2021.</w:t>
      </w:r>
    </w:p>
    <w:p w14:paraId="06BCAA2F"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23. Encaminhamento à autoridade superior</w:t>
      </w:r>
    </w:p>
    <w:p w14:paraId="0ED97F4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23.1. Encerradas as fases de julgamento e reabilitação, e exauridos os recursos administrativos, o processo licitatório será encaminhado à autoridade superior, que poderá:</w:t>
      </w:r>
    </w:p>
    <w:p w14:paraId="48F4951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23.1.1. Determinar o retorno dos autos para saneamento de irregularidades.</w:t>
      </w:r>
    </w:p>
    <w:p w14:paraId="6A088C70"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23.1.2. Revogar a licitação por motivo de conveniência e oportunidade.</w:t>
      </w:r>
    </w:p>
    <w:p w14:paraId="650092E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23.1.3. Proceder à anulação da licitação, de ofício ou mediante provocação de terceiros, sempre que presente ilegalidade insanável.</w:t>
      </w:r>
    </w:p>
    <w:p w14:paraId="6210AF8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23.1.4. Adjudicar o objeto e homologar a licitação.</w:t>
      </w:r>
    </w:p>
    <w:p w14:paraId="352B1222"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lastRenderedPageBreak/>
        <w:t>24. Garantia da execução</w:t>
      </w:r>
    </w:p>
    <w:p w14:paraId="5063636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24.1. Não será exigido garantia da execução no presente certame.</w:t>
      </w:r>
    </w:p>
    <w:p w14:paraId="0FE8C048"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25. Formalização do ajuste</w:t>
      </w:r>
    </w:p>
    <w:p w14:paraId="6F25528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25.1. O ajuste entre as partes contratantes será formalizado por meio de termo de contrato.</w:t>
      </w:r>
    </w:p>
    <w:p w14:paraId="05DC3D7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25.2. A assinatura do termo de contrato poderá ocorrer em conformidade com uma das seguintes alternativas:</w:t>
      </w:r>
    </w:p>
    <w:p w14:paraId="6D2DF2A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25.2.1. Convocação do adjudicatório para comparecer perante ao Município.</w:t>
      </w:r>
    </w:p>
    <w:p w14:paraId="16C2483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25.2.2. Através de envio ao licitante por meio de correio eletrônico (e-mail), devendo o licitante, obrigatoriamente, confirmar o recebimento do e-mail encaminhado.</w:t>
      </w:r>
    </w:p>
    <w:p w14:paraId="3658EFC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25.2.3. Recomenda-se que o licitante disponha de provedor de e-mail com confirmação de recebimento automático de e-mail.</w:t>
      </w:r>
    </w:p>
    <w:p w14:paraId="0CF4371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25.2.4. Caso o licitante não disponha de provedor de e-mail com confirmação de recebimento automático, será consideração recebido o e-mail enviado, mediante a comprovação do envio no e-mail cadastrado na proposta ou em outro documento oficial da licitante.</w:t>
      </w:r>
    </w:p>
    <w:p w14:paraId="0FF1EF8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25.3. O licitante vencedor assinará o termo de contrato no prazo de 05 (cinco) dias corridos, a contar da intimação, sob pena de decair o direito à contratação, sem prejuízo da aplicação das sanções previstas neste Edital.</w:t>
      </w:r>
    </w:p>
    <w:p w14:paraId="4F7EF22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25.3.1. O prazo poderá ser prorrogado 1 (uma) vez, por igual período, mediante solicitação do adjudicatório durante seu transcurso, devidamente justificada, e desde que o motivo apresentado seja aceito.</w:t>
      </w:r>
    </w:p>
    <w:p w14:paraId="541C690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25.4. Quando o termo de contrato for encaminhado ao adjudicatório para assinatura através de correio eletrônico, terá ele o prazo de 05 (cinco) dias para devolvê-lo assinado para a Administração, contado do seu recebimento, sob pena de decair o direito à contratação, sem prejuízo da aplicação das sanções previstas neste Edital.</w:t>
      </w:r>
    </w:p>
    <w:p w14:paraId="60F7225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25.5. O prazo de duração do termo de contrato e a possibilidade de sua prorrogação encontram-se estabelecidos no termo de referência. As datas de início da vigência e de seu encerramento serão definidas no termo de contrato, em compatibilidade com o prazo de duração inicial.</w:t>
      </w:r>
    </w:p>
    <w:p w14:paraId="03ED3ECC" w14:textId="77777777" w:rsidR="001D2169" w:rsidRPr="00E53522" w:rsidRDefault="001D2169" w:rsidP="00B8524B">
      <w:pPr>
        <w:pStyle w:val="Nivel01"/>
        <w:numPr>
          <w:ilvl w:val="0"/>
          <w:numId w:val="0"/>
        </w:numPr>
        <w:spacing w:before="120" w:after="240"/>
        <w:rPr>
          <w:rFonts w:asciiTheme="minorHAnsi" w:hAnsiTheme="minorHAnsi" w:cstheme="minorHAnsi"/>
          <w:iCs/>
          <w:color w:val="auto"/>
          <w:sz w:val="24"/>
          <w:szCs w:val="24"/>
        </w:rPr>
      </w:pPr>
      <w:r w:rsidRPr="00E53522">
        <w:rPr>
          <w:rFonts w:asciiTheme="minorHAnsi" w:hAnsiTheme="minorHAnsi" w:cstheme="minorHAnsi"/>
          <w:iCs/>
          <w:color w:val="auto"/>
          <w:sz w:val="24"/>
          <w:szCs w:val="24"/>
        </w:rPr>
        <w:t xml:space="preserve">26. Da formação do cadastro de reserva </w:t>
      </w:r>
    </w:p>
    <w:p w14:paraId="3F8ECDC2"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26.1. Após o encerramento da etapa competitiva, os licitantes poderão reduzir seus preços ao valor da proposta do licitante mais bem classificado.</w:t>
      </w:r>
    </w:p>
    <w:p w14:paraId="64786769"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hAnsiTheme="minorHAnsi" w:cstheme="minorHAnsi"/>
          <w:iCs/>
        </w:rPr>
        <w:t>26.2. A apresentação de novas propostas na forma deste item não prejudicará o resultado do certame em relação ao licitante melhor classificado.</w:t>
      </w:r>
    </w:p>
    <w:p w14:paraId="7A242279"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hAnsiTheme="minorHAnsi" w:cstheme="minorHAnsi"/>
          <w:iCs/>
        </w:rPr>
        <w:lastRenderedPageBreak/>
        <w:t>26.3. Havendo um ou mais licitantes que aceitem cotar suas propostas em valor igual ao do licitante vencedor, estes serão classificados segundo a ordem da última proposta individual apresentada durante a fase competitiva.</w:t>
      </w:r>
    </w:p>
    <w:p w14:paraId="574B7B69"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26.4. Esta ordem de classificação dos licitantes registrados deverá ser respeitada nas contratações e somente será utilizada caso o melhor colocado no certame não assine a ata ou tenha seu registro cancelado nas hipóteses previstas no artigo 157 do Decreto Municipal nº. 4374/2023.</w:t>
      </w:r>
    </w:p>
    <w:p w14:paraId="05CA43F0" w14:textId="77777777" w:rsidR="001D2169" w:rsidRPr="00E53522" w:rsidRDefault="001D2169" w:rsidP="001D2169">
      <w:pPr>
        <w:spacing w:before="120" w:after="240" w:line="240" w:lineRule="auto"/>
        <w:jc w:val="both"/>
        <w:rPr>
          <w:rFonts w:asciiTheme="minorHAnsi" w:hAnsiTheme="minorHAnsi" w:cstheme="minorHAnsi"/>
          <w:b/>
          <w:bCs/>
          <w:iCs/>
        </w:rPr>
      </w:pPr>
      <w:r w:rsidRPr="00E53522">
        <w:rPr>
          <w:rFonts w:asciiTheme="minorHAnsi" w:hAnsiTheme="minorHAnsi" w:cstheme="minorHAnsi"/>
          <w:b/>
          <w:bCs/>
          <w:iCs/>
        </w:rPr>
        <w:t>27. Impugnação e pedido de esclarecimento</w:t>
      </w:r>
    </w:p>
    <w:p w14:paraId="3B9D0B08"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27.1. Qualquer pessoa, física ou jurídica, é parte legítima para impugnar este edital de licitação por irregularidades na aplicação da Lei nº. 14.133/2021 ou para solicitar esclarecimentos sobre os seus termos, devendo protocolar o pedido até 3 (três) dias úteis antes da data de abertura do certame.</w:t>
      </w:r>
    </w:p>
    <w:p w14:paraId="12BCF844" w14:textId="18DD26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27.2. Os pedidos de esclarecimentos poderão ser enviados através do e-mail: </w:t>
      </w:r>
      <w:r w:rsidR="00F71F6E" w:rsidRPr="00E53522">
        <w:rPr>
          <w:rFonts w:asciiTheme="minorHAnsi" w:hAnsiTheme="minorHAnsi" w:cstheme="minorHAnsi"/>
          <w:iCs/>
        </w:rPr>
        <w:t>camaraoliveira2009@yahoo.com.br</w:t>
      </w:r>
      <w:r w:rsidRPr="00E53522">
        <w:rPr>
          <w:rFonts w:asciiTheme="minorHAnsi" w:hAnsiTheme="minorHAnsi" w:cstheme="minorHAnsi"/>
          <w:iCs/>
        </w:rPr>
        <w:t>.</w:t>
      </w:r>
    </w:p>
    <w:p w14:paraId="768D11AE"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27.2. A resposta à impugnação ou ao pedido de esclarecimento será divulgada em sítio eletrônico oficial no prazo de até 3 (três) dias úteis, limitado ao último dia útil anterior à data da abertura do certame.</w:t>
      </w:r>
    </w:p>
    <w:p w14:paraId="1CEC3D45"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27.3. Eventuais modificações no Edital implicarão nova divulgação na mesma forma de sua divulgação inicial, além do cumprimento dos mesmos prazos dos atos e procedimentos originais, exceto quando a alteração não comprometer a formulação das propostas.</w:t>
      </w:r>
    </w:p>
    <w:p w14:paraId="2DF739B0" w14:textId="77777777" w:rsidR="001D2169" w:rsidRPr="00E53522" w:rsidRDefault="001D2169" w:rsidP="001D2169">
      <w:pPr>
        <w:spacing w:before="120" w:after="240" w:line="240" w:lineRule="auto"/>
        <w:jc w:val="both"/>
        <w:rPr>
          <w:rFonts w:asciiTheme="minorHAnsi" w:hAnsiTheme="minorHAnsi" w:cstheme="minorHAnsi"/>
          <w:b/>
          <w:bCs/>
          <w:iCs/>
        </w:rPr>
      </w:pPr>
      <w:r w:rsidRPr="00E53522">
        <w:rPr>
          <w:rFonts w:asciiTheme="minorHAnsi" w:hAnsiTheme="minorHAnsi" w:cstheme="minorHAnsi"/>
          <w:b/>
          <w:bCs/>
          <w:iCs/>
        </w:rPr>
        <w:t>28. Disposições gerais</w:t>
      </w:r>
    </w:p>
    <w:p w14:paraId="006CE291"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 Os prazos previstos neste edital serão contados com exclusão do dia do começo e inclusão do dia do vencimento e observarão as seguintes disposições.</w:t>
      </w:r>
    </w:p>
    <w:p w14:paraId="6C3C8F0B"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28.1.1. Os prazos expressos em dias corridos serão computados de modo contínuo.</w:t>
      </w:r>
    </w:p>
    <w:p w14:paraId="6A4885F1"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28.1.2. Os prazos expressos em meses ou anos serão computados de data a data.</w:t>
      </w:r>
    </w:p>
    <w:p w14:paraId="7B4757F9"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28.1.3. Nos prazos expressos em dias úteis, serão computados somente os dias em que ocorrer expediente administrativo no órgão.</w:t>
      </w:r>
    </w:p>
    <w:p w14:paraId="7B06DB19"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28.1.4. Considera-se dia do começo do prazo:</w:t>
      </w:r>
    </w:p>
    <w:p w14:paraId="511040CC"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28.1.4.1. O primeiro dia útil seguinte ao da disponibilização da informação na internet.</w:t>
      </w:r>
    </w:p>
    <w:p w14:paraId="7792AF8B"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28.1.4.2. A data da juntada aos autos do aviso de recebimento, quando a notificação ou intimação for pelos Correios.</w:t>
      </w:r>
    </w:p>
    <w:p w14:paraId="516554BE"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28.2. Considera-se prorrogado o prazo até o primeiro dia útil seguinte se o vencimento cair em dia em que não houver expediente, se o expediente for encerrado antes da hora normal ou se houver indisponibilidade da comunica eletrônica.</w:t>
      </w:r>
    </w:p>
    <w:p w14:paraId="3770D092"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lastRenderedPageBreak/>
        <w:t>28.3. O desatendimento por parte dos licitantes de exigências meramente formais que não comprometam a aferição da qualificação do licitante ou a compreensão do conteúdo de sua proposta não importará em seu afastamento da licitação ou a invalidação do processo.</w:t>
      </w:r>
    </w:p>
    <w:p w14:paraId="7DFE38D1" w14:textId="62F185B4"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 xml:space="preserve">28.4. Quaisquer informações complementares a respeito do presente Edital poderão ser obtidas no seguinte endereço eletrônico </w:t>
      </w:r>
      <w:hyperlink r:id="rId21" w:history="1">
        <w:r w:rsidR="00F71F6E" w:rsidRPr="00E53522">
          <w:rPr>
            <w:rStyle w:val="Hyperlink"/>
            <w:rFonts w:asciiTheme="minorHAnsi" w:hAnsiTheme="minorHAnsi" w:cstheme="minorHAnsi"/>
            <w:iCs/>
          </w:rPr>
          <w:t>www.camarasenhoradeoliveira.mg.gov.br</w:t>
        </w:r>
      </w:hyperlink>
      <w:r w:rsidRPr="00E53522">
        <w:rPr>
          <w:rFonts w:asciiTheme="minorHAnsi" w:eastAsia="Times New Roman" w:hAnsiTheme="minorHAnsi" w:cstheme="minorHAnsi"/>
          <w:iCs/>
        </w:rPr>
        <w:t xml:space="preserve">, através do e-mail: </w:t>
      </w:r>
      <w:r w:rsidR="00F71F6E" w:rsidRPr="00E53522">
        <w:rPr>
          <w:rFonts w:asciiTheme="minorHAnsi" w:eastAsia="Times New Roman" w:hAnsiTheme="minorHAnsi" w:cstheme="minorHAnsi"/>
          <w:iCs/>
        </w:rPr>
        <w:t>camaraoliveira@yahoo.com.br</w:t>
      </w:r>
      <w:r w:rsidRPr="00E53522">
        <w:rPr>
          <w:rFonts w:asciiTheme="minorHAnsi" w:eastAsia="Times New Roman" w:hAnsiTheme="minorHAnsi" w:cstheme="minorHAnsi"/>
          <w:iCs/>
        </w:rPr>
        <w:t xml:space="preserve"> ou através do telefone (31)</w:t>
      </w:r>
      <w:r w:rsidR="00DA4653" w:rsidRPr="00E53522">
        <w:rPr>
          <w:rFonts w:asciiTheme="minorHAnsi" w:eastAsia="Times New Roman" w:hAnsiTheme="minorHAnsi" w:cstheme="minorHAnsi"/>
          <w:iCs/>
        </w:rPr>
        <w:t xml:space="preserve"> 37551246</w:t>
      </w:r>
      <w:r w:rsidRPr="00E53522">
        <w:rPr>
          <w:rFonts w:asciiTheme="minorHAnsi" w:eastAsia="Times New Roman" w:hAnsiTheme="minorHAnsi" w:cstheme="minorHAnsi"/>
          <w:iCs/>
        </w:rPr>
        <w:t>.</w:t>
      </w:r>
    </w:p>
    <w:p w14:paraId="1CD6AA95"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 ANEXOS DESTE EDITAL:</w:t>
      </w:r>
    </w:p>
    <w:p w14:paraId="725AC4F5"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29.1. Anexo I – Termo de Referência;</w:t>
      </w:r>
    </w:p>
    <w:p w14:paraId="1F42D900" w14:textId="77777777"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29.2. Anexo II – Minuta do Contrato administrativo;</w:t>
      </w:r>
    </w:p>
    <w:p w14:paraId="21B9D70F" w14:textId="6210DE00"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w:t>
      </w:r>
      <w:r w:rsidR="005A6634" w:rsidRPr="00E53522">
        <w:rPr>
          <w:rFonts w:asciiTheme="minorHAnsi" w:eastAsia="Times New Roman" w:hAnsiTheme="minorHAnsi" w:cstheme="minorHAnsi"/>
          <w:iCs/>
        </w:rPr>
        <w:t>3</w:t>
      </w:r>
      <w:r w:rsidRPr="00E53522">
        <w:rPr>
          <w:rFonts w:asciiTheme="minorHAnsi" w:eastAsia="Times New Roman" w:hAnsiTheme="minorHAnsi" w:cstheme="minorHAnsi"/>
          <w:iCs/>
        </w:rPr>
        <w:t>. Anexo I</w:t>
      </w:r>
      <w:r w:rsidR="00AB6ACF" w:rsidRPr="00E53522">
        <w:rPr>
          <w:rFonts w:asciiTheme="minorHAnsi" w:eastAsia="Times New Roman" w:hAnsiTheme="minorHAnsi" w:cstheme="minorHAnsi"/>
          <w:iCs/>
        </w:rPr>
        <w:t>II</w:t>
      </w:r>
      <w:r w:rsidRPr="00E53522">
        <w:rPr>
          <w:rFonts w:asciiTheme="minorHAnsi" w:eastAsia="Times New Roman" w:hAnsiTheme="minorHAnsi" w:cstheme="minorHAnsi"/>
          <w:iCs/>
        </w:rPr>
        <w:t xml:space="preserve"> – Modelo de Credenciamento; </w:t>
      </w:r>
    </w:p>
    <w:p w14:paraId="1A8290DB" w14:textId="77777777" w:rsidR="00FD6F6A"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w:t>
      </w:r>
      <w:r w:rsidR="005A6634" w:rsidRPr="00E53522">
        <w:rPr>
          <w:rFonts w:asciiTheme="minorHAnsi" w:eastAsia="Times New Roman" w:hAnsiTheme="minorHAnsi" w:cstheme="minorHAnsi"/>
          <w:iCs/>
        </w:rPr>
        <w:t>4</w:t>
      </w:r>
      <w:r w:rsidRPr="00E53522">
        <w:rPr>
          <w:rFonts w:asciiTheme="minorHAnsi" w:eastAsia="Times New Roman" w:hAnsiTheme="minorHAnsi" w:cstheme="minorHAnsi"/>
          <w:iCs/>
        </w:rPr>
        <w:t xml:space="preserve">. Anexo </w:t>
      </w:r>
      <w:r w:rsidR="00AB6ACF" w:rsidRPr="00E53522">
        <w:rPr>
          <w:rFonts w:asciiTheme="minorHAnsi" w:eastAsia="Times New Roman" w:hAnsiTheme="minorHAnsi" w:cstheme="minorHAnsi"/>
          <w:iCs/>
        </w:rPr>
        <w:t>I</w:t>
      </w:r>
      <w:r w:rsidRPr="00E53522">
        <w:rPr>
          <w:rFonts w:asciiTheme="minorHAnsi" w:eastAsia="Times New Roman" w:hAnsiTheme="minorHAnsi" w:cstheme="minorHAnsi"/>
          <w:iCs/>
        </w:rPr>
        <w:t xml:space="preserve">V – Modelo de Proposta Comercial; </w:t>
      </w:r>
    </w:p>
    <w:p w14:paraId="0CFF1ECF" w14:textId="60899E16" w:rsidR="001D2169" w:rsidRPr="00E53522" w:rsidRDefault="001D2169" w:rsidP="001D2169">
      <w:pPr>
        <w:spacing w:before="120" w:after="240" w:line="240" w:lineRule="auto"/>
        <w:jc w:val="both"/>
        <w:rPr>
          <w:rFonts w:asciiTheme="minorHAnsi" w:eastAsia="Times New Roman" w:hAnsiTheme="minorHAnsi" w:cstheme="minorHAnsi"/>
          <w:iCs/>
        </w:rPr>
      </w:pPr>
      <w:r w:rsidRPr="00E53522">
        <w:rPr>
          <w:rFonts w:asciiTheme="minorHAnsi" w:eastAsia="Times New Roman" w:hAnsiTheme="minorHAnsi" w:cstheme="minorHAnsi"/>
          <w:iCs/>
        </w:rPr>
        <w:t>29.</w:t>
      </w:r>
      <w:r w:rsidR="00AB6ACF" w:rsidRPr="00E53522">
        <w:rPr>
          <w:rFonts w:asciiTheme="minorHAnsi" w:eastAsia="Times New Roman" w:hAnsiTheme="minorHAnsi" w:cstheme="minorHAnsi"/>
          <w:iCs/>
        </w:rPr>
        <w:t>5</w:t>
      </w:r>
      <w:r w:rsidRPr="00E53522">
        <w:rPr>
          <w:rFonts w:asciiTheme="minorHAnsi" w:eastAsia="Times New Roman" w:hAnsiTheme="minorHAnsi" w:cstheme="minorHAnsi"/>
          <w:iCs/>
        </w:rPr>
        <w:t xml:space="preserve">. Anexo V –Declaração </w:t>
      </w:r>
      <w:r w:rsidR="00FD6F6A" w:rsidRPr="00E53522">
        <w:rPr>
          <w:rFonts w:asciiTheme="minorHAnsi" w:eastAsia="Times New Roman" w:hAnsiTheme="minorHAnsi" w:cstheme="minorHAnsi"/>
          <w:iCs/>
        </w:rPr>
        <w:t>Unificada</w:t>
      </w:r>
      <w:r w:rsidRPr="00E53522">
        <w:rPr>
          <w:rFonts w:asciiTheme="minorHAnsi" w:eastAsia="Times New Roman" w:hAnsiTheme="minorHAnsi" w:cstheme="minorHAnsi"/>
          <w:iCs/>
        </w:rPr>
        <w:t>.</w:t>
      </w:r>
    </w:p>
    <w:p w14:paraId="68A1AF70" w14:textId="77777777" w:rsidR="001D2169" w:rsidRPr="00E53522" w:rsidRDefault="001D2169" w:rsidP="001D2169">
      <w:pPr>
        <w:spacing w:before="120" w:after="240" w:line="240" w:lineRule="auto"/>
        <w:jc w:val="both"/>
        <w:rPr>
          <w:rFonts w:asciiTheme="minorHAnsi" w:eastAsia="Times New Roman" w:hAnsiTheme="minorHAnsi" w:cstheme="minorHAnsi"/>
          <w:iCs/>
        </w:rPr>
      </w:pPr>
    </w:p>
    <w:p w14:paraId="1DD447E3" w14:textId="6B2E4BE5" w:rsidR="001D2169" w:rsidRPr="00E53522" w:rsidRDefault="00F71F6E" w:rsidP="001D2169">
      <w:pPr>
        <w:spacing w:before="120" w:after="240" w:line="240" w:lineRule="auto"/>
        <w:jc w:val="center"/>
        <w:rPr>
          <w:rFonts w:asciiTheme="minorHAnsi" w:eastAsia="Times New Roman" w:hAnsiTheme="minorHAnsi" w:cstheme="minorHAnsi"/>
          <w:iCs/>
        </w:rPr>
      </w:pPr>
      <w:r w:rsidRPr="00E53522">
        <w:rPr>
          <w:rFonts w:asciiTheme="minorHAnsi" w:eastAsia="Times New Roman" w:hAnsiTheme="minorHAnsi" w:cstheme="minorHAnsi"/>
          <w:iCs/>
        </w:rPr>
        <w:t>Senhora de Oliveira</w:t>
      </w:r>
      <w:r w:rsidR="001D2169" w:rsidRPr="00E53522">
        <w:rPr>
          <w:rFonts w:asciiTheme="minorHAnsi" w:eastAsia="Times New Roman" w:hAnsiTheme="minorHAnsi" w:cstheme="minorHAnsi"/>
          <w:iCs/>
        </w:rPr>
        <w:t xml:space="preserve">/MG, </w:t>
      </w:r>
      <w:r w:rsidRPr="00E53522">
        <w:rPr>
          <w:rFonts w:asciiTheme="minorHAnsi" w:eastAsia="Times New Roman" w:hAnsiTheme="minorHAnsi" w:cstheme="minorHAnsi"/>
          <w:iCs/>
        </w:rPr>
        <w:t>14 de abril de 2025</w:t>
      </w:r>
      <w:r w:rsidR="001D2169" w:rsidRPr="00E53522">
        <w:rPr>
          <w:rFonts w:asciiTheme="minorHAnsi" w:eastAsia="Times New Roman" w:hAnsiTheme="minorHAnsi" w:cstheme="minorHAnsi"/>
          <w:iCs/>
        </w:rPr>
        <w:t>.</w:t>
      </w:r>
    </w:p>
    <w:p w14:paraId="73D68E07" w14:textId="77777777" w:rsidR="001D2169" w:rsidRPr="00E53522" w:rsidRDefault="001D2169" w:rsidP="001D2169">
      <w:pPr>
        <w:spacing w:before="120" w:after="240" w:line="240" w:lineRule="auto"/>
        <w:jc w:val="both"/>
        <w:rPr>
          <w:rFonts w:asciiTheme="minorHAnsi" w:eastAsia="Times New Roman" w:hAnsiTheme="minorHAnsi" w:cstheme="minorHAnsi"/>
          <w:iCs/>
        </w:rPr>
      </w:pPr>
    </w:p>
    <w:p w14:paraId="7E492862" w14:textId="77777777" w:rsidR="0023336A" w:rsidRPr="00E53522" w:rsidRDefault="0023336A" w:rsidP="001D2169">
      <w:pPr>
        <w:spacing w:before="120" w:after="240" w:line="240" w:lineRule="auto"/>
        <w:jc w:val="both"/>
        <w:rPr>
          <w:rFonts w:asciiTheme="minorHAnsi" w:eastAsia="Times New Roman" w:hAnsiTheme="minorHAnsi" w:cstheme="minorHAnsi"/>
          <w:iCs/>
        </w:rPr>
      </w:pPr>
    </w:p>
    <w:p w14:paraId="579F2C44" w14:textId="77777777" w:rsidR="0023336A" w:rsidRPr="00E53522" w:rsidRDefault="0023336A" w:rsidP="001D2169">
      <w:pPr>
        <w:spacing w:before="120" w:after="240" w:line="240" w:lineRule="auto"/>
        <w:jc w:val="both"/>
        <w:rPr>
          <w:rFonts w:asciiTheme="minorHAnsi" w:eastAsia="Times New Roman" w:hAnsiTheme="minorHAnsi" w:cstheme="minorHAnsi"/>
          <w:iCs/>
        </w:rPr>
      </w:pPr>
    </w:p>
    <w:p w14:paraId="59FF6A7D" w14:textId="77777777" w:rsidR="003B7225" w:rsidRPr="00E53522" w:rsidRDefault="003B7225" w:rsidP="003B7225">
      <w:pPr>
        <w:spacing w:after="0" w:line="240" w:lineRule="auto"/>
        <w:jc w:val="center"/>
        <w:rPr>
          <w:rFonts w:asciiTheme="minorHAnsi" w:hAnsiTheme="minorHAnsi" w:cstheme="minorHAnsi"/>
          <w:color w:val="000000"/>
        </w:rPr>
      </w:pPr>
      <w:r w:rsidRPr="00E53522">
        <w:rPr>
          <w:rFonts w:asciiTheme="minorHAnsi" w:hAnsiTheme="minorHAnsi" w:cstheme="minorHAnsi"/>
          <w:color w:val="000000"/>
        </w:rPr>
        <w:t xml:space="preserve">Silvério Silva Moreira </w:t>
      </w:r>
    </w:p>
    <w:p w14:paraId="36A5238A" w14:textId="77777777" w:rsidR="003B7225" w:rsidRPr="00E53522" w:rsidRDefault="003B7225" w:rsidP="003B7225">
      <w:pPr>
        <w:spacing w:after="0" w:line="240" w:lineRule="auto"/>
        <w:jc w:val="center"/>
        <w:rPr>
          <w:rFonts w:asciiTheme="minorHAnsi" w:hAnsiTheme="minorHAnsi" w:cstheme="minorHAnsi"/>
          <w:color w:val="000000"/>
        </w:rPr>
      </w:pPr>
      <w:r w:rsidRPr="00E53522">
        <w:rPr>
          <w:rFonts w:asciiTheme="minorHAnsi" w:hAnsiTheme="minorHAnsi" w:cstheme="minorHAnsi"/>
          <w:color w:val="000000"/>
        </w:rPr>
        <w:t>Presidente da Câmara</w:t>
      </w:r>
    </w:p>
    <w:p w14:paraId="0E9F6762" w14:textId="77777777" w:rsidR="001D2169" w:rsidRPr="00E53522" w:rsidRDefault="001D2169" w:rsidP="001D2169">
      <w:pPr>
        <w:spacing w:before="120" w:after="240" w:line="262" w:lineRule="auto"/>
        <w:jc w:val="center"/>
        <w:rPr>
          <w:rFonts w:asciiTheme="minorHAnsi" w:hAnsiTheme="minorHAnsi" w:cstheme="minorHAnsi"/>
          <w:b/>
          <w:bCs/>
          <w:color w:val="000000"/>
        </w:rPr>
      </w:pPr>
    </w:p>
    <w:p w14:paraId="144DC89C" w14:textId="0DCC07C2" w:rsidR="001D2169" w:rsidRPr="00E53522" w:rsidRDefault="001D2169" w:rsidP="001D2169">
      <w:pPr>
        <w:spacing w:before="120" w:after="240" w:line="262" w:lineRule="auto"/>
        <w:jc w:val="center"/>
        <w:rPr>
          <w:rFonts w:asciiTheme="minorHAnsi" w:hAnsiTheme="minorHAnsi" w:cstheme="minorHAnsi"/>
          <w:b/>
          <w:bCs/>
          <w:color w:val="000000"/>
        </w:rPr>
      </w:pPr>
    </w:p>
    <w:p w14:paraId="67525991" w14:textId="5D430370" w:rsidR="008F19BD" w:rsidRPr="00E53522" w:rsidRDefault="008F19BD" w:rsidP="001D2169">
      <w:pPr>
        <w:spacing w:before="120" w:after="240" w:line="262" w:lineRule="auto"/>
        <w:jc w:val="center"/>
        <w:rPr>
          <w:rFonts w:asciiTheme="minorHAnsi" w:hAnsiTheme="minorHAnsi" w:cstheme="minorHAnsi"/>
          <w:b/>
          <w:bCs/>
          <w:color w:val="000000"/>
        </w:rPr>
      </w:pPr>
    </w:p>
    <w:p w14:paraId="6EE7D1E0" w14:textId="4E6B77AF" w:rsidR="008F19BD" w:rsidRPr="00E53522" w:rsidRDefault="008F19BD" w:rsidP="001D2169">
      <w:pPr>
        <w:spacing w:before="120" w:after="240" w:line="262" w:lineRule="auto"/>
        <w:jc w:val="center"/>
        <w:rPr>
          <w:rFonts w:asciiTheme="minorHAnsi" w:hAnsiTheme="minorHAnsi" w:cstheme="minorHAnsi"/>
          <w:b/>
          <w:bCs/>
          <w:color w:val="000000"/>
        </w:rPr>
      </w:pPr>
    </w:p>
    <w:p w14:paraId="0BDB516A" w14:textId="77CF0501" w:rsidR="008F19BD" w:rsidRPr="00E53522" w:rsidRDefault="008F19BD" w:rsidP="001D2169">
      <w:pPr>
        <w:spacing w:before="120" w:after="240" w:line="262" w:lineRule="auto"/>
        <w:jc w:val="center"/>
        <w:rPr>
          <w:rFonts w:asciiTheme="minorHAnsi" w:hAnsiTheme="minorHAnsi" w:cstheme="minorHAnsi"/>
          <w:b/>
          <w:bCs/>
          <w:color w:val="000000"/>
        </w:rPr>
      </w:pPr>
    </w:p>
    <w:p w14:paraId="5BFFEBBA" w14:textId="04031BDC" w:rsidR="008F19BD" w:rsidRPr="00E53522" w:rsidRDefault="008F19BD" w:rsidP="001D2169">
      <w:pPr>
        <w:spacing w:before="120" w:after="240" w:line="262" w:lineRule="auto"/>
        <w:jc w:val="center"/>
        <w:rPr>
          <w:rFonts w:asciiTheme="minorHAnsi" w:hAnsiTheme="minorHAnsi" w:cstheme="minorHAnsi"/>
          <w:b/>
          <w:bCs/>
          <w:color w:val="000000"/>
        </w:rPr>
      </w:pPr>
    </w:p>
    <w:p w14:paraId="06507FDF" w14:textId="59464349" w:rsidR="008F19BD" w:rsidRPr="00E53522" w:rsidRDefault="008F19BD" w:rsidP="001D2169">
      <w:pPr>
        <w:spacing w:before="120" w:after="240" w:line="262" w:lineRule="auto"/>
        <w:jc w:val="center"/>
        <w:rPr>
          <w:rFonts w:asciiTheme="minorHAnsi" w:hAnsiTheme="minorHAnsi" w:cstheme="minorHAnsi"/>
          <w:b/>
          <w:bCs/>
          <w:color w:val="000000"/>
        </w:rPr>
      </w:pPr>
    </w:p>
    <w:p w14:paraId="779026FA" w14:textId="70342E64" w:rsidR="008F19BD" w:rsidRPr="00E53522" w:rsidRDefault="008F19BD" w:rsidP="001D2169">
      <w:pPr>
        <w:spacing w:before="120" w:after="240" w:line="262" w:lineRule="auto"/>
        <w:jc w:val="center"/>
        <w:rPr>
          <w:rFonts w:asciiTheme="minorHAnsi" w:hAnsiTheme="minorHAnsi" w:cstheme="minorHAnsi"/>
          <w:b/>
          <w:bCs/>
          <w:color w:val="000000"/>
        </w:rPr>
      </w:pPr>
    </w:p>
    <w:p w14:paraId="1CE4AFFC" w14:textId="0C40218E" w:rsidR="008F19BD" w:rsidRPr="00E53522" w:rsidRDefault="008F19BD" w:rsidP="001D2169">
      <w:pPr>
        <w:spacing w:before="120" w:after="240" w:line="262" w:lineRule="auto"/>
        <w:jc w:val="center"/>
        <w:rPr>
          <w:rFonts w:asciiTheme="minorHAnsi" w:hAnsiTheme="minorHAnsi" w:cstheme="minorHAnsi"/>
          <w:b/>
          <w:bCs/>
          <w:color w:val="000000"/>
        </w:rPr>
      </w:pPr>
    </w:p>
    <w:p w14:paraId="7DF18F20" w14:textId="77777777" w:rsidR="001D2169" w:rsidRPr="00E53522" w:rsidRDefault="001D2169" w:rsidP="001D2169">
      <w:pPr>
        <w:spacing w:before="120" w:after="240" w:line="240" w:lineRule="auto"/>
        <w:jc w:val="center"/>
        <w:rPr>
          <w:rFonts w:asciiTheme="minorHAnsi" w:hAnsiTheme="minorHAnsi" w:cstheme="minorHAnsi"/>
          <w:b/>
          <w:bCs/>
          <w:color w:val="000000"/>
        </w:rPr>
      </w:pPr>
      <w:r w:rsidRPr="00E53522">
        <w:rPr>
          <w:rFonts w:asciiTheme="minorHAnsi" w:hAnsiTheme="minorHAnsi" w:cstheme="minorHAnsi"/>
          <w:b/>
          <w:bCs/>
          <w:color w:val="000000"/>
        </w:rPr>
        <w:lastRenderedPageBreak/>
        <w:t>ANEXO I</w:t>
      </w:r>
    </w:p>
    <w:p w14:paraId="370CC8A5" w14:textId="77777777" w:rsidR="001D2169" w:rsidRPr="00E53522" w:rsidRDefault="001D2169" w:rsidP="001D2169">
      <w:pPr>
        <w:spacing w:before="120" w:after="240" w:line="240" w:lineRule="auto"/>
        <w:jc w:val="center"/>
        <w:rPr>
          <w:rFonts w:asciiTheme="minorHAnsi" w:hAnsiTheme="minorHAnsi" w:cstheme="minorHAnsi"/>
          <w:b/>
          <w:bCs/>
          <w:color w:val="000000"/>
        </w:rPr>
      </w:pPr>
      <w:r w:rsidRPr="00E53522">
        <w:rPr>
          <w:rFonts w:asciiTheme="minorHAnsi" w:hAnsiTheme="minorHAnsi" w:cstheme="minorHAnsi"/>
          <w:b/>
          <w:bCs/>
          <w:color w:val="000000"/>
        </w:rPr>
        <w:t>TERMO DE REFERÊNCIA</w:t>
      </w:r>
    </w:p>
    <w:p w14:paraId="007A2BE6" w14:textId="6F49C1D5" w:rsidR="001D2169" w:rsidRPr="00E53522" w:rsidRDefault="001D2169" w:rsidP="001D2169">
      <w:pPr>
        <w:spacing w:before="120" w:after="240" w:line="240" w:lineRule="auto"/>
        <w:jc w:val="center"/>
        <w:rPr>
          <w:rFonts w:asciiTheme="minorHAnsi" w:hAnsiTheme="minorHAnsi" w:cstheme="minorHAnsi"/>
          <w:b/>
          <w:bCs/>
        </w:rPr>
      </w:pPr>
      <w:r w:rsidRPr="00E53522">
        <w:rPr>
          <w:rFonts w:asciiTheme="minorHAnsi" w:hAnsiTheme="minorHAnsi" w:cstheme="minorHAnsi"/>
          <w:b/>
          <w:bCs/>
          <w:color w:val="000000"/>
        </w:rPr>
        <w:t xml:space="preserve">PREGÃO PRESENCIAL Nº. </w:t>
      </w:r>
      <w:r w:rsidR="00D33678" w:rsidRPr="00E53522">
        <w:rPr>
          <w:rFonts w:asciiTheme="minorHAnsi" w:hAnsiTheme="minorHAnsi" w:cstheme="minorHAnsi"/>
          <w:b/>
          <w:bCs/>
        </w:rPr>
        <w:t>001/2025</w:t>
      </w:r>
    </w:p>
    <w:p w14:paraId="69F2D4BE" w14:textId="72FBC58D" w:rsidR="001D2169" w:rsidRPr="00E53522" w:rsidRDefault="001D2169" w:rsidP="001D2169">
      <w:pPr>
        <w:spacing w:before="120" w:after="240" w:line="240" w:lineRule="auto"/>
        <w:jc w:val="center"/>
        <w:rPr>
          <w:rFonts w:asciiTheme="minorHAnsi" w:hAnsiTheme="minorHAnsi" w:cstheme="minorHAnsi"/>
          <w:b/>
          <w:bCs/>
        </w:rPr>
      </w:pPr>
      <w:r w:rsidRPr="00E53522">
        <w:rPr>
          <w:rFonts w:asciiTheme="minorHAnsi" w:hAnsiTheme="minorHAnsi" w:cstheme="minorHAnsi"/>
          <w:b/>
          <w:bCs/>
        </w:rPr>
        <w:t>(Processo Administrativo nº</w:t>
      </w:r>
      <w:r w:rsidR="0023336A" w:rsidRPr="00E53522">
        <w:rPr>
          <w:rFonts w:asciiTheme="minorHAnsi" w:hAnsiTheme="minorHAnsi" w:cstheme="minorHAnsi"/>
          <w:b/>
          <w:bCs/>
        </w:rPr>
        <w:t xml:space="preserve">. </w:t>
      </w:r>
      <w:r w:rsidR="00D33678" w:rsidRPr="00E53522">
        <w:rPr>
          <w:rFonts w:asciiTheme="minorHAnsi" w:hAnsiTheme="minorHAnsi" w:cstheme="minorHAnsi"/>
          <w:b/>
          <w:bCs/>
        </w:rPr>
        <w:t>005/2025</w:t>
      </w:r>
      <w:r w:rsidRPr="00E53522">
        <w:rPr>
          <w:rFonts w:asciiTheme="minorHAnsi" w:hAnsiTheme="minorHAnsi" w:cstheme="minorHAnsi"/>
          <w:b/>
          <w:bCs/>
        </w:rPr>
        <w:t>)</w:t>
      </w:r>
    </w:p>
    <w:p w14:paraId="23D87416" w14:textId="77777777" w:rsidR="001D2169" w:rsidRPr="00E53522" w:rsidRDefault="001D2169" w:rsidP="001D2169">
      <w:pPr>
        <w:spacing w:before="120" w:after="240" w:line="240" w:lineRule="auto"/>
        <w:jc w:val="center"/>
        <w:rPr>
          <w:rFonts w:asciiTheme="minorHAnsi" w:hAnsiTheme="minorHAnsi" w:cstheme="minorHAnsi"/>
          <w:b/>
          <w:bCs/>
          <w:color w:val="000000"/>
        </w:rPr>
      </w:pPr>
    </w:p>
    <w:p w14:paraId="41EA46FC" w14:textId="77777777" w:rsidR="001D2169" w:rsidRPr="00E53522" w:rsidRDefault="001D2169" w:rsidP="00A94143">
      <w:pPr>
        <w:pStyle w:val="Nivel1"/>
        <w:numPr>
          <w:ilvl w:val="0"/>
          <w:numId w:val="1"/>
        </w:numPr>
        <w:spacing w:before="120" w:after="240" w:line="240" w:lineRule="auto"/>
        <w:rPr>
          <w:rFonts w:asciiTheme="minorHAnsi" w:hAnsiTheme="minorHAnsi" w:cstheme="minorHAnsi"/>
          <w:sz w:val="24"/>
          <w:szCs w:val="24"/>
        </w:rPr>
      </w:pPr>
      <w:r w:rsidRPr="00E53522">
        <w:rPr>
          <w:rFonts w:asciiTheme="minorHAnsi" w:hAnsiTheme="minorHAnsi" w:cstheme="minorHAnsi"/>
          <w:sz w:val="24"/>
          <w:szCs w:val="24"/>
        </w:rPr>
        <w:t>DO OBJETO</w:t>
      </w:r>
    </w:p>
    <w:p w14:paraId="53B206F7" w14:textId="7EB9C4F6" w:rsidR="001D2169" w:rsidRPr="00E53522" w:rsidRDefault="001D2169" w:rsidP="001D2169">
      <w:pPr>
        <w:spacing w:before="120" w:after="240" w:line="240" w:lineRule="auto"/>
        <w:jc w:val="both"/>
        <w:rPr>
          <w:rFonts w:asciiTheme="minorHAnsi" w:hAnsiTheme="minorHAnsi" w:cstheme="minorHAnsi"/>
          <w:b/>
        </w:rPr>
      </w:pPr>
      <w:r w:rsidRPr="00E53522">
        <w:rPr>
          <w:rFonts w:asciiTheme="minorHAnsi" w:hAnsiTheme="minorHAnsi" w:cstheme="minorHAnsi"/>
          <w:iCs/>
        </w:rPr>
        <w:t xml:space="preserve">1.1. </w:t>
      </w:r>
      <w:r w:rsidR="00F71F6E" w:rsidRPr="00E53522">
        <w:rPr>
          <w:rFonts w:asciiTheme="minorHAnsi" w:hAnsiTheme="minorHAnsi" w:cstheme="minorHAnsi"/>
          <w:b/>
        </w:rPr>
        <w:t>AQUISIÇÃO DE MOBILIARIO, EQUIPAMENTOS DE INFORMÁTICA, AUDIO E VIDEO PARA A CÂMARA DE SENHORA DE OLIVEIRA/MG</w:t>
      </w:r>
      <w:r w:rsidR="0023336A" w:rsidRPr="00E53522">
        <w:rPr>
          <w:rFonts w:asciiTheme="minorHAnsi" w:hAnsiTheme="minorHAnsi" w:cstheme="minorHAnsi"/>
          <w:b/>
        </w:rPr>
        <w:t>,</w:t>
      </w:r>
      <w:r w:rsidRPr="00E53522">
        <w:rPr>
          <w:rFonts w:asciiTheme="minorHAnsi" w:hAnsiTheme="minorHAnsi" w:cstheme="minorHAnsi"/>
        </w:rPr>
        <w:t xml:space="preserve"> conforme quantitativos e descritivos abaixo: </w:t>
      </w:r>
      <w:r w:rsidRPr="00E53522">
        <w:rPr>
          <w:rFonts w:asciiTheme="minorHAnsi" w:hAnsiTheme="minorHAnsi" w:cstheme="minorHAnsi"/>
          <w:b/>
        </w:rPr>
        <w:t xml:space="preserve"> </w:t>
      </w:r>
    </w:p>
    <w:p w14:paraId="37C60F3F" w14:textId="77777777" w:rsidR="009B695E" w:rsidRPr="00E53522" w:rsidRDefault="009B695E" w:rsidP="001D2169">
      <w:pPr>
        <w:spacing w:before="120" w:after="240" w:line="240" w:lineRule="auto"/>
        <w:jc w:val="both"/>
        <w:rPr>
          <w:rFonts w:asciiTheme="minorHAnsi" w:hAnsiTheme="minorHAnsi" w:cstheme="minorHAnsi"/>
          <w:b/>
        </w:rPr>
      </w:pPr>
    </w:p>
    <w:tbl>
      <w:tblPr>
        <w:tblStyle w:val="Tabelacomgrade"/>
        <w:tblW w:w="9118" w:type="dxa"/>
        <w:tblInd w:w="5" w:type="dxa"/>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680"/>
        <w:gridCol w:w="778"/>
        <w:gridCol w:w="756"/>
        <w:gridCol w:w="3606"/>
        <w:gridCol w:w="1235"/>
        <w:gridCol w:w="2063"/>
      </w:tblGrid>
      <w:tr w:rsidR="0053417D" w:rsidRPr="00E53522" w14:paraId="0ED66595" w14:textId="77777777" w:rsidTr="0053417D">
        <w:trPr>
          <w:trHeight w:val="100"/>
        </w:trPr>
        <w:tc>
          <w:tcPr>
            <w:tcW w:w="9118" w:type="dxa"/>
            <w:gridSpan w:val="6"/>
            <w:tcBorders>
              <w:top w:val="single" w:sz="8" w:space="0" w:color="000000"/>
              <w:left w:val="single" w:sz="8" w:space="0" w:color="000000"/>
              <w:bottom w:val="single" w:sz="8" w:space="0" w:color="000000"/>
              <w:right w:val="single" w:sz="8" w:space="0" w:color="000000"/>
            </w:tcBorders>
            <w:shd w:val="clear" w:color="auto" w:fill="FFFF00"/>
          </w:tcPr>
          <w:p w14:paraId="4C3B025C" w14:textId="6C549EAD" w:rsidR="0053417D" w:rsidRPr="00E53522" w:rsidRDefault="0053417D" w:rsidP="0053417D">
            <w:pPr>
              <w:jc w:val="center"/>
              <w:rPr>
                <w:rFonts w:asciiTheme="minorHAnsi" w:hAnsiTheme="minorHAnsi" w:cstheme="minorHAnsi"/>
                <w:b/>
                <w:bCs/>
              </w:rPr>
            </w:pPr>
            <w:r w:rsidRPr="00E53522">
              <w:rPr>
                <w:rFonts w:asciiTheme="minorHAnsi" w:hAnsiTheme="minorHAnsi" w:cstheme="minorHAnsi"/>
                <w:b/>
                <w:bCs/>
              </w:rPr>
              <w:t>LOTE 01</w:t>
            </w:r>
          </w:p>
        </w:tc>
      </w:tr>
      <w:tr w:rsidR="00B95B1E" w:rsidRPr="00E53522" w14:paraId="666F5E5C" w14:textId="77777777" w:rsidTr="005341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668" w:type="dxa"/>
            <w:tcBorders>
              <w:top w:val="single" w:sz="8" w:space="0" w:color="000000"/>
            </w:tcBorders>
            <w:vAlign w:val="center"/>
          </w:tcPr>
          <w:p w14:paraId="3F7E4CFA" w14:textId="77777777" w:rsidR="00AD4278" w:rsidRPr="00E53522" w:rsidRDefault="00AD4278" w:rsidP="0053417D">
            <w:pPr>
              <w:rPr>
                <w:rFonts w:asciiTheme="minorHAnsi" w:hAnsiTheme="minorHAnsi" w:cstheme="minorHAnsi"/>
                <w:b/>
                <w:bCs/>
              </w:rPr>
            </w:pPr>
            <w:r w:rsidRPr="00E53522">
              <w:rPr>
                <w:rFonts w:asciiTheme="minorHAnsi" w:hAnsiTheme="minorHAnsi" w:cstheme="minorHAnsi"/>
                <w:b/>
                <w:bCs/>
              </w:rPr>
              <w:t>Item</w:t>
            </w:r>
          </w:p>
        </w:tc>
        <w:tc>
          <w:tcPr>
            <w:tcW w:w="764" w:type="dxa"/>
            <w:tcBorders>
              <w:top w:val="single" w:sz="8" w:space="0" w:color="000000"/>
            </w:tcBorders>
            <w:vAlign w:val="center"/>
          </w:tcPr>
          <w:p w14:paraId="6B5BDD86" w14:textId="77777777" w:rsidR="00AD4278" w:rsidRPr="00E53522" w:rsidRDefault="00AD4278" w:rsidP="0053417D">
            <w:pPr>
              <w:rPr>
                <w:rFonts w:asciiTheme="minorHAnsi" w:hAnsiTheme="minorHAnsi" w:cstheme="minorHAnsi"/>
                <w:b/>
                <w:bCs/>
              </w:rPr>
            </w:pPr>
            <w:r w:rsidRPr="00E53522">
              <w:rPr>
                <w:rFonts w:asciiTheme="minorHAnsi" w:hAnsiTheme="minorHAnsi" w:cstheme="minorHAnsi"/>
                <w:b/>
                <w:bCs/>
              </w:rPr>
              <w:t>Qtde.</w:t>
            </w:r>
          </w:p>
        </w:tc>
        <w:tc>
          <w:tcPr>
            <w:tcW w:w="756" w:type="dxa"/>
            <w:tcBorders>
              <w:top w:val="single" w:sz="8" w:space="0" w:color="000000"/>
            </w:tcBorders>
            <w:vAlign w:val="center"/>
          </w:tcPr>
          <w:p w14:paraId="3E4E3B31" w14:textId="77777777" w:rsidR="00AD4278" w:rsidRPr="00E53522" w:rsidRDefault="00AD4278" w:rsidP="0053417D">
            <w:pPr>
              <w:rPr>
                <w:rFonts w:asciiTheme="minorHAnsi" w:hAnsiTheme="minorHAnsi" w:cstheme="minorHAnsi"/>
                <w:b/>
                <w:bCs/>
              </w:rPr>
            </w:pPr>
            <w:r w:rsidRPr="00E53522">
              <w:rPr>
                <w:rFonts w:asciiTheme="minorHAnsi" w:hAnsiTheme="minorHAnsi" w:cstheme="minorHAnsi"/>
                <w:b/>
                <w:bCs/>
              </w:rPr>
              <w:t>Unid.</w:t>
            </w:r>
          </w:p>
        </w:tc>
        <w:tc>
          <w:tcPr>
            <w:tcW w:w="3629" w:type="dxa"/>
            <w:tcBorders>
              <w:top w:val="single" w:sz="8" w:space="0" w:color="000000"/>
            </w:tcBorders>
          </w:tcPr>
          <w:p w14:paraId="5A4194A6" w14:textId="77777777" w:rsidR="00AD4278" w:rsidRPr="00E53522" w:rsidRDefault="00AD4278" w:rsidP="0053417D">
            <w:pPr>
              <w:rPr>
                <w:rFonts w:asciiTheme="minorHAnsi" w:hAnsiTheme="minorHAnsi" w:cstheme="minorHAnsi"/>
                <w:b/>
                <w:bCs/>
              </w:rPr>
            </w:pPr>
            <w:r w:rsidRPr="00E53522">
              <w:rPr>
                <w:rFonts w:asciiTheme="minorHAnsi" w:hAnsiTheme="minorHAnsi" w:cstheme="minorHAnsi"/>
                <w:b/>
                <w:bCs/>
              </w:rPr>
              <w:t>Especificação</w:t>
            </w:r>
          </w:p>
        </w:tc>
        <w:tc>
          <w:tcPr>
            <w:tcW w:w="1238" w:type="dxa"/>
            <w:tcBorders>
              <w:top w:val="single" w:sz="8" w:space="0" w:color="000000"/>
            </w:tcBorders>
            <w:vAlign w:val="center"/>
          </w:tcPr>
          <w:p w14:paraId="20F099F2" w14:textId="77777777" w:rsidR="00AD4278" w:rsidRPr="00E53522" w:rsidRDefault="00AD4278" w:rsidP="0053417D">
            <w:pPr>
              <w:rPr>
                <w:rFonts w:asciiTheme="minorHAnsi" w:hAnsiTheme="minorHAnsi" w:cstheme="minorHAnsi"/>
                <w:b/>
                <w:bCs/>
              </w:rPr>
            </w:pPr>
          </w:p>
        </w:tc>
        <w:tc>
          <w:tcPr>
            <w:tcW w:w="2063" w:type="dxa"/>
            <w:tcBorders>
              <w:top w:val="single" w:sz="8" w:space="0" w:color="000000"/>
            </w:tcBorders>
            <w:vAlign w:val="center"/>
          </w:tcPr>
          <w:p w14:paraId="494E9322" w14:textId="77777777" w:rsidR="00AD4278" w:rsidRPr="00E53522" w:rsidRDefault="00AD4278" w:rsidP="0053417D">
            <w:pPr>
              <w:rPr>
                <w:rFonts w:asciiTheme="minorHAnsi" w:hAnsiTheme="minorHAnsi" w:cstheme="minorHAnsi"/>
                <w:b/>
                <w:bCs/>
              </w:rPr>
            </w:pPr>
          </w:p>
        </w:tc>
      </w:tr>
      <w:tr w:rsidR="00B95B1E" w:rsidRPr="00E53522" w14:paraId="0A930F2E" w14:textId="77777777" w:rsidTr="005341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668" w:type="dxa"/>
            <w:vAlign w:val="center"/>
          </w:tcPr>
          <w:p w14:paraId="5983D58C"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01</w:t>
            </w:r>
          </w:p>
        </w:tc>
        <w:tc>
          <w:tcPr>
            <w:tcW w:w="764" w:type="dxa"/>
            <w:vAlign w:val="center"/>
          </w:tcPr>
          <w:p w14:paraId="31A44BCE"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01</w:t>
            </w:r>
          </w:p>
        </w:tc>
        <w:tc>
          <w:tcPr>
            <w:tcW w:w="756" w:type="dxa"/>
            <w:vAlign w:val="center"/>
          </w:tcPr>
          <w:p w14:paraId="06FCDF8D"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Unid.</w:t>
            </w:r>
          </w:p>
        </w:tc>
        <w:tc>
          <w:tcPr>
            <w:tcW w:w="3629" w:type="dxa"/>
          </w:tcPr>
          <w:p w14:paraId="2E18E32A"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 xml:space="preserve">1 ARMÁRIO PARA ESCRITORIO ALTO COM CHAVE 2 PORTAS </w:t>
            </w:r>
          </w:p>
          <w:p w14:paraId="0BCF8BEA"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Cor: Itapuã de Madeira</w:t>
            </w:r>
          </w:p>
          <w:p w14:paraId="343758B0"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Material: MDP</w:t>
            </w:r>
          </w:p>
          <w:p w14:paraId="4A52391F"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Pintura e Revestimento: BP</w:t>
            </w:r>
          </w:p>
          <w:p w14:paraId="4F66244A"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Escala de Brilho: Fosco</w:t>
            </w:r>
          </w:p>
          <w:p w14:paraId="1C8B1668"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Acabamento: Fosco</w:t>
            </w:r>
          </w:p>
          <w:p w14:paraId="1EE7605C"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Dobradiça: Metal</w:t>
            </w:r>
          </w:p>
          <w:p w14:paraId="2D687553"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Corrediça: Metálica</w:t>
            </w:r>
          </w:p>
          <w:p w14:paraId="1B69CB12"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Material Puxador: Polipropileno</w:t>
            </w:r>
          </w:p>
          <w:p w14:paraId="44A023D1"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Peso Máximo Suportado: 7 Kg</w:t>
            </w:r>
          </w:p>
          <w:p w14:paraId="4E8ADE32"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Quantidade de Prateleiras: 3</w:t>
            </w:r>
          </w:p>
          <w:p w14:paraId="407AF2C4"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Peso Máximo Suportado por Prateleira: 7 Kg</w:t>
            </w:r>
          </w:p>
          <w:p w14:paraId="47C0116F"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Quantidade de Portas: 2</w:t>
            </w:r>
          </w:p>
          <w:p w14:paraId="2E69AD10"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Tipo de Porta: Bater</w:t>
            </w:r>
          </w:p>
          <w:p w14:paraId="2720FB35"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Chave: Sim</w:t>
            </w:r>
          </w:p>
        </w:tc>
        <w:tc>
          <w:tcPr>
            <w:tcW w:w="1238" w:type="dxa"/>
            <w:vAlign w:val="center"/>
          </w:tcPr>
          <w:p w14:paraId="3751E32A"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896,00</w:t>
            </w:r>
          </w:p>
        </w:tc>
        <w:tc>
          <w:tcPr>
            <w:tcW w:w="2063" w:type="dxa"/>
            <w:vAlign w:val="center"/>
          </w:tcPr>
          <w:p w14:paraId="5B84A3F7" w14:textId="77777777" w:rsidR="00AD4278" w:rsidRPr="00E53522" w:rsidRDefault="00AD4278" w:rsidP="0053417D">
            <w:pPr>
              <w:jc w:val="center"/>
              <w:rPr>
                <w:rFonts w:asciiTheme="minorHAnsi" w:hAnsiTheme="minorHAnsi" w:cstheme="minorHAnsi"/>
              </w:rPr>
            </w:pPr>
            <w:r w:rsidRPr="00E53522">
              <w:rPr>
                <w:rFonts w:asciiTheme="minorHAnsi" w:hAnsiTheme="minorHAnsi" w:cstheme="minorHAnsi"/>
              </w:rPr>
              <w:object w:dxaOrig="4485" w:dyaOrig="7215" w14:anchorId="2C52D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20.75pt" o:ole="">
                  <v:imagedata r:id="rId22" o:title=""/>
                </v:shape>
                <o:OLEObject Type="Embed" ProgID="PBrush" ShapeID="_x0000_i1025" DrawAspect="Content" ObjectID="_1806315810" r:id="rId23"/>
              </w:object>
            </w:r>
          </w:p>
        </w:tc>
      </w:tr>
      <w:tr w:rsidR="00B95B1E" w:rsidRPr="00E53522" w14:paraId="29F148EC" w14:textId="77777777" w:rsidTr="005341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668" w:type="dxa"/>
            <w:vAlign w:val="center"/>
          </w:tcPr>
          <w:p w14:paraId="46BA0006" w14:textId="1AE827E6" w:rsidR="00AD4278" w:rsidRPr="00E53522" w:rsidRDefault="00E30DE1" w:rsidP="0053417D">
            <w:pPr>
              <w:rPr>
                <w:rFonts w:asciiTheme="minorHAnsi" w:hAnsiTheme="minorHAnsi" w:cstheme="minorHAnsi"/>
              </w:rPr>
            </w:pPr>
            <w:r w:rsidRPr="00E53522">
              <w:rPr>
                <w:rFonts w:asciiTheme="minorHAnsi" w:hAnsiTheme="minorHAnsi" w:cstheme="minorHAnsi"/>
              </w:rPr>
              <w:t>02</w:t>
            </w:r>
          </w:p>
        </w:tc>
        <w:tc>
          <w:tcPr>
            <w:tcW w:w="764" w:type="dxa"/>
            <w:vAlign w:val="center"/>
          </w:tcPr>
          <w:p w14:paraId="689FB560" w14:textId="1AA41712" w:rsidR="00AD4278" w:rsidRPr="00E53522" w:rsidRDefault="00E30DE1" w:rsidP="0053417D">
            <w:pPr>
              <w:rPr>
                <w:rFonts w:asciiTheme="minorHAnsi" w:hAnsiTheme="minorHAnsi" w:cstheme="minorHAnsi"/>
              </w:rPr>
            </w:pPr>
            <w:r w:rsidRPr="00E53522">
              <w:rPr>
                <w:rFonts w:asciiTheme="minorHAnsi" w:hAnsiTheme="minorHAnsi" w:cstheme="minorHAnsi"/>
              </w:rPr>
              <w:t>01</w:t>
            </w:r>
          </w:p>
        </w:tc>
        <w:tc>
          <w:tcPr>
            <w:tcW w:w="756" w:type="dxa"/>
            <w:vAlign w:val="center"/>
          </w:tcPr>
          <w:p w14:paraId="51FE23DA" w14:textId="04D7BCC7" w:rsidR="00AD4278" w:rsidRPr="00E53522" w:rsidRDefault="00E30DE1" w:rsidP="0053417D">
            <w:pPr>
              <w:rPr>
                <w:rFonts w:asciiTheme="minorHAnsi" w:hAnsiTheme="minorHAnsi" w:cstheme="minorHAnsi"/>
              </w:rPr>
            </w:pPr>
            <w:r w:rsidRPr="00E53522">
              <w:rPr>
                <w:rFonts w:asciiTheme="minorHAnsi" w:hAnsiTheme="minorHAnsi" w:cstheme="minorHAnsi"/>
              </w:rPr>
              <w:t>Unid.</w:t>
            </w:r>
          </w:p>
        </w:tc>
        <w:tc>
          <w:tcPr>
            <w:tcW w:w="3629" w:type="dxa"/>
          </w:tcPr>
          <w:p w14:paraId="1DB24554"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Grill E Sanduicheira BGR01P Toast Preto 750W, 110v</w:t>
            </w:r>
          </w:p>
        </w:tc>
        <w:tc>
          <w:tcPr>
            <w:tcW w:w="1238" w:type="dxa"/>
            <w:vAlign w:val="center"/>
          </w:tcPr>
          <w:p w14:paraId="5B1A66E7"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t>75,00</w:t>
            </w:r>
          </w:p>
        </w:tc>
        <w:tc>
          <w:tcPr>
            <w:tcW w:w="2063" w:type="dxa"/>
            <w:vAlign w:val="center"/>
          </w:tcPr>
          <w:p w14:paraId="1EEA9F63" w14:textId="77777777" w:rsidR="00AD4278" w:rsidRPr="00E53522" w:rsidRDefault="00AD4278" w:rsidP="0053417D">
            <w:pPr>
              <w:rPr>
                <w:rFonts w:asciiTheme="minorHAnsi" w:hAnsiTheme="minorHAnsi" w:cstheme="minorHAnsi"/>
              </w:rPr>
            </w:pPr>
            <w:r w:rsidRPr="00E53522">
              <w:rPr>
                <w:rFonts w:asciiTheme="minorHAnsi" w:hAnsiTheme="minorHAnsi" w:cstheme="minorHAnsi"/>
              </w:rPr>
              <w:object w:dxaOrig="5595" w:dyaOrig="4665" w14:anchorId="00CDB275">
                <v:shape id="_x0000_i1026" type="#_x0000_t75" style="width:92.25pt;height:76.5pt" o:ole="">
                  <v:imagedata r:id="rId24" o:title=""/>
                </v:shape>
                <o:OLEObject Type="Embed" ProgID="PBrush" ShapeID="_x0000_i1026" DrawAspect="Content" ObjectID="_1806315811" r:id="rId25"/>
              </w:object>
            </w:r>
          </w:p>
        </w:tc>
      </w:tr>
      <w:tr w:rsidR="00B95B1E" w:rsidRPr="00E53522" w14:paraId="5D028E6A" w14:textId="77777777" w:rsidTr="005341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668" w:type="dxa"/>
            <w:vAlign w:val="center"/>
          </w:tcPr>
          <w:p w14:paraId="1F971561" w14:textId="15E1A8A3" w:rsidR="00AD4278" w:rsidRPr="00E53522" w:rsidRDefault="00767D98" w:rsidP="0053417D">
            <w:pPr>
              <w:rPr>
                <w:rFonts w:asciiTheme="minorHAnsi" w:hAnsiTheme="minorHAnsi" w:cstheme="minorHAnsi"/>
              </w:rPr>
            </w:pPr>
            <w:r w:rsidRPr="00E53522">
              <w:rPr>
                <w:rFonts w:asciiTheme="minorHAnsi" w:hAnsiTheme="minorHAnsi" w:cstheme="minorHAnsi"/>
              </w:rPr>
              <w:t>03</w:t>
            </w:r>
          </w:p>
        </w:tc>
        <w:tc>
          <w:tcPr>
            <w:tcW w:w="764" w:type="dxa"/>
            <w:vAlign w:val="center"/>
          </w:tcPr>
          <w:p w14:paraId="021BFACA" w14:textId="274ED8B8" w:rsidR="00AD4278" w:rsidRPr="00E53522" w:rsidRDefault="0053417D" w:rsidP="0053417D">
            <w:pPr>
              <w:rPr>
                <w:rFonts w:asciiTheme="minorHAnsi" w:hAnsiTheme="minorHAnsi" w:cstheme="minorHAnsi"/>
              </w:rPr>
            </w:pPr>
            <w:r w:rsidRPr="00E53522">
              <w:rPr>
                <w:rFonts w:asciiTheme="minorHAnsi" w:hAnsiTheme="minorHAnsi" w:cstheme="minorHAnsi"/>
              </w:rPr>
              <w:t>01</w:t>
            </w:r>
          </w:p>
        </w:tc>
        <w:tc>
          <w:tcPr>
            <w:tcW w:w="756" w:type="dxa"/>
            <w:vAlign w:val="center"/>
          </w:tcPr>
          <w:p w14:paraId="0670D4FA" w14:textId="11C06514" w:rsidR="00AD4278" w:rsidRPr="00E53522" w:rsidRDefault="0053417D" w:rsidP="0053417D">
            <w:pPr>
              <w:rPr>
                <w:rFonts w:asciiTheme="minorHAnsi" w:hAnsiTheme="minorHAnsi" w:cstheme="minorHAnsi"/>
              </w:rPr>
            </w:pPr>
            <w:r w:rsidRPr="00E53522">
              <w:rPr>
                <w:rFonts w:asciiTheme="minorHAnsi" w:hAnsiTheme="minorHAnsi" w:cstheme="minorHAnsi"/>
              </w:rPr>
              <w:t xml:space="preserve">Unid. </w:t>
            </w:r>
          </w:p>
        </w:tc>
        <w:tc>
          <w:tcPr>
            <w:tcW w:w="3629" w:type="dxa"/>
          </w:tcPr>
          <w:p w14:paraId="7CB3B0D0" w14:textId="77777777" w:rsidR="00AD4278" w:rsidRPr="00E53522" w:rsidRDefault="00AD4278" w:rsidP="0053417D">
            <w:pPr>
              <w:jc w:val="both"/>
              <w:rPr>
                <w:rFonts w:asciiTheme="minorHAnsi" w:hAnsiTheme="minorHAnsi" w:cstheme="minorHAnsi"/>
              </w:rPr>
            </w:pPr>
            <w:r w:rsidRPr="00E53522">
              <w:rPr>
                <w:rFonts w:asciiTheme="minorHAnsi" w:hAnsiTheme="minorHAnsi" w:cstheme="minorHAnsi"/>
              </w:rPr>
              <w:t>Computador Intel I5 12ª geração, 8GB DDR4, 512GB SSD, HDMI FULLHD, Áudio 5.1, Teclado USB , mouse USB, monitor 19" E Nobreack 600VA</w:t>
            </w:r>
          </w:p>
          <w:p w14:paraId="31A73A23" w14:textId="39A2648C" w:rsidR="004233D0" w:rsidRPr="00E53522" w:rsidRDefault="004233D0" w:rsidP="0053417D">
            <w:pPr>
              <w:jc w:val="both"/>
              <w:rPr>
                <w:rFonts w:asciiTheme="minorHAnsi" w:hAnsiTheme="minorHAnsi" w:cstheme="minorHAnsi"/>
              </w:rPr>
            </w:pPr>
          </w:p>
        </w:tc>
        <w:tc>
          <w:tcPr>
            <w:tcW w:w="1238" w:type="dxa"/>
            <w:vAlign w:val="center"/>
          </w:tcPr>
          <w:p w14:paraId="776E2DD7" w14:textId="0ECE438B" w:rsidR="00AD4278" w:rsidRPr="00E53522" w:rsidRDefault="004233D0" w:rsidP="0053417D">
            <w:pPr>
              <w:rPr>
                <w:rFonts w:asciiTheme="minorHAnsi" w:hAnsiTheme="minorHAnsi" w:cstheme="minorHAnsi"/>
              </w:rPr>
            </w:pPr>
            <w:r w:rsidRPr="00E53522">
              <w:rPr>
                <w:rFonts w:asciiTheme="minorHAnsi" w:hAnsiTheme="minorHAnsi" w:cstheme="minorHAnsi"/>
              </w:rPr>
              <w:t>5000,00</w:t>
            </w:r>
          </w:p>
        </w:tc>
        <w:tc>
          <w:tcPr>
            <w:tcW w:w="2063" w:type="dxa"/>
            <w:vAlign w:val="center"/>
          </w:tcPr>
          <w:p w14:paraId="58E17997" w14:textId="77777777" w:rsidR="00AD4278" w:rsidRPr="00E53522" w:rsidRDefault="00AD4278" w:rsidP="0053417D">
            <w:pPr>
              <w:rPr>
                <w:rFonts w:asciiTheme="minorHAnsi" w:hAnsiTheme="minorHAnsi" w:cstheme="minorHAnsi"/>
              </w:rPr>
            </w:pPr>
          </w:p>
        </w:tc>
      </w:tr>
      <w:tr w:rsidR="00B95B1E" w:rsidRPr="00E53522" w14:paraId="6AC51036" w14:textId="77777777" w:rsidTr="00B95B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847"/>
        </w:trPr>
        <w:tc>
          <w:tcPr>
            <w:tcW w:w="668" w:type="dxa"/>
            <w:vAlign w:val="center"/>
          </w:tcPr>
          <w:p w14:paraId="6FA3B763" w14:textId="52B84CD5" w:rsidR="00B95B1E" w:rsidRPr="00E53522" w:rsidRDefault="00B95B1E" w:rsidP="0053417D">
            <w:pPr>
              <w:rPr>
                <w:rFonts w:asciiTheme="minorHAnsi" w:hAnsiTheme="minorHAnsi" w:cstheme="minorHAnsi"/>
              </w:rPr>
            </w:pPr>
            <w:bookmarkStart w:id="3" w:name="_Hlk195528671"/>
            <w:r w:rsidRPr="00E53522">
              <w:rPr>
                <w:rFonts w:asciiTheme="minorHAnsi" w:hAnsiTheme="minorHAnsi" w:cstheme="minorHAnsi"/>
              </w:rPr>
              <w:lastRenderedPageBreak/>
              <w:t>04</w:t>
            </w:r>
          </w:p>
        </w:tc>
        <w:tc>
          <w:tcPr>
            <w:tcW w:w="764" w:type="dxa"/>
            <w:vAlign w:val="center"/>
          </w:tcPr>
          <w:p w14:paraId="76BF3EE2" w14:textId="56079748" w:rsidR="00B95B1E" w:rsidRPr="00E53522" w:rsidRDefault="00B95B1E" w:rsidP="0053417D">
            <w:pPr>
              <w:rPr>
                <w:rFonts w:asciiTheme="minorHAnsi" w:hAnsiTheme="minorHAnsi" w:cstheme="minorHAnsi"/>
              </w:rPr>
            </w:pPr>
            <w:r w:rsidRPr="00E53522">
              <w:rPr>
                <w:rFonts w:asciiTheme="minorHAnsi" w:hAnsiTheme="minorHAnsi" w:cstheme="minorHAnsi"/>
              </w:rPr>
              <w:t>01</w:t>
            </w:r>
          </w:p>
        </w:tc>
        <w:tc>
          <w:tcPr>
            <w:tcW w:w="756" w:type="dxa"/>
            <w:vAlign w:val="center"/>
          </w:tcPr>
          <w:p w14:paraId="21DC4FED" w14:textId="234755CF" w:rsidR="00B95B1E" w:rsidRPr="00E53522" w:rsidRDefault="00B95B1E" w:rsidP="0053417D">
            <w:pPr>
              <w:rPr>
                <w:rFonts w:asciiTheme="minorHAnsi" w:hAnsiTheme="minorHAnsi" w:cstheme="minorHAnsi"/>
              </w:rPr>
            </w:pPr>
            <w:r w:rsidRPr="00E53522">
              <w:rPr>
                <w:rFonts w:asciiTheme="minorHAnsi" w:hAnsiTheme="minorHAnsi" w:cstheme="minorHAnsi"/>
              </w:rPr>
              <w:t>Unid</w:t>
            </w:r>
          </w:p>
        </w:tc>
        <w:tc>
          <w:tcPr>
            <w:tcW w:w="3629" w:type="dxa"/>
          </w:tcPr>
          <w:p w14:paraId="2DB0CF57" w14:textId="77777777" w:rsidR="00B95B1E" w:rsidRPr="00E53522" w:rsidRDefault="00B95B1E" w:rsidP="00B95B1E">
            <w:pPr>
              <w:pStyle w:val="TableParagraph"/>
              <w:ind w:left="67" w:right="140"/>
              <w:jc w:val="both"/>
              <w:rPr>
                <w:rFonts w:asciiTheme="majorHAnsi" w:hAnsiTheme="majorHAnsi" w:cstheme="majorHAnsi"/>
                <w:bCs/>
              </w:rPr>
            </w:pPr>
            <w:r w:rsidRPr="00E53522">
              <w:rPr>
                <w:rFonts w:asciiTheme="minorHAnsi" w:hAnsiTheme="minorHAnsi" w:cstheme="minorHAnsi"/>
                <w:bCs/>
                <w:sz w:val="24"/>
                <w:szCs w:val="24"/>
              </w:rPr>
              <w:t>Notebook</w:t>
            </w:r>
            <w:r w:rsidRPr="00E53522">
              <w:rPr>
                <w:rFonts w:asciiTheme="majorHAnsi" w:hAnsiTheme="majorHAnsi" w:cstheme="majorHAnsi"/>
                <w:bCs/>
              </w:rPr>
              <w:t xml:space="preserve"> Intel Core i5  12ª geração</w:t>
            </w:r>
          </w:p>
          <w:p w14:paraId="730EFBB1" w14:textId="77777777" w:rsidR="00B95B1E" w:rsidRPr="00E53522" w:rsidRDefault="00B95B1E" w:rsidP="00B95B1E">
            <w:pPr>
              <w:pStyle w:val="TableParagraph"/>
              <w:ind w:left="67" w:right="140"/>
              <w:jc w:val="both"/>
              <w:rPr>
                <w:rFonts w:asciiTheme="minorHAnsi" w:hAnsiTheme="minorHAnsi" w:cstheme="minorHAnsi"/>
              </w:rPr>
            </w:pPr>
            <w:r w:rsidRPr="00E53522">
              <w:rPr>
                <w:rFonts w:asciiTheme="majorHAnsi" w:hAnsiTheme="majorHAnsi" w:cstheme="majorHAnsi"/>
              </w:rPr>
              <w:t>Velocidade do Processador 2.4GHz; Recursos Especiais do Processador; 8 núcleos (4 P-cores 4 E-cores); Memória RAM 8GB; Memória Expansível; Expansível até 32GB; Barramento da Memória; DDR4; Clock da Memória 3200MHz; Capacidade do SSD: 512GB; Velocidade do SSD: Até 3.000MB/s de escrita, até 3.500MB/s de leitura Interface do SSD; NVMe PCIe 4.0; LED; Tamanho da Tela: 15,6"; Resolução da Tela: Full HD; Memória da Placa de Vídeo: 4GB; Tipo de Placa de Vídeo: Integrada; Placa de Vídeo: UHD; Conexões: 1 Porta Ethernet RJ-45, 1 Porta HDMI 2.1, 2 Portas USB 3.2 Gen 1, 1 Porta USB Tipo-C Thunderbolt4, 1 Porta USB 3.2 Gen 1 (5 Gbps); Conectividade: Wi-Fi, Bluetooth; Placa Wireless 802.11 a/b/g/n/ac R2 + ax wireless</w:t>
            </w:r>
          </w:p>
          <w:p w14:paraId="20DAB342" w14:textId="77777777" w:rsidR="00B95B1E" w:rsidRPr="00E53522" w:rsidRDefault="00B95B1E" w:rsidP="00B95B1E">
            <w:pPr>
              <w:ind w:left="67" w:right="140" w:firstLine="708"/>
              <w:jc w:val="both"/>
            </w:pPr>
          </w:p>
          <w:p w14:paraId="1BF2F943" w14:textId="16B80BFE" w:rsidR="00B95B1E" w:rsidRPr="00E53522" w:rsidRDefault="00B95B1E" w:rsidP="00B95B1E">
            <w:pPr>
              <w:pStyle w:val="TableParagraph"/>
              <w:ind w:left="67" w:right="140"/>
              <w:jc w:val="both"/>
              <w:rPr>
                <w:rFonts w:asciiTheme="minorHAnsi" w:hAnsiTheme="minorHAnsi" w:cstheme="minorHAnsi"/>
              </w:rPr>
            </w:pPr>
          </w:p>
        </w:tc>
        <w:tc>
          <w:tcPr>
            <w:tcW w:w="1238" w:type="dxa"/>
            <w:vAlign w:val="center"/>
          </w:tcPr>
          <w:p w14:paraId="535141BA" w14:textId="594BA95B" w:rsidR="00B95B1E" w:rsidRPr="00E53522" w:rsidRDefault="00B95B1E" w:rsidP="0053417D">
            <w:pPr>
              <w:rPr>
                <w:rFonts w:asciiTheme="minorHAnsi" w:hAnsiTheme="minorHAnsi" w:cstheme="minorHAnsi"/>
              </w:rPr>
            </w:pPr>
            <w:r w:rsidRPr="00E53522">
              <w:rPr>
                <w:rFonts w:asciiTheme="minorHAnsi" w:hAnsiTheme="minorHAnsi" w:cstheme="minorHAnsi"/>
              </w:rPr>
              <w:t>4940,00</w:t>
            </w:r>
          </w:p>
        </w:tc>
        <w:tc>
          <w:tcPr>
            <w:tcW w:w="2063" w:type="dxa"/>
            <w:vAlign w:val="center"/>
          </w:tcPr>
          <w:p w14:paraId="6F5353DC" w14:textId="77777777" w:rsidR="00B95B1E" w:rsidRPr="00E53522" w:rsidRDefault="00B95B1E" w:rsidP="0053417D">
            <w:pPr>
              <w:rPr>
                <w:rFonts w:asciiTheme="minorHAnsi" w:hAnsiTheme="minorHAnsi" w:cstheme="minorHAnsi"/>
              </w:rPr>
            </w:pPr>
          </w:p>
        </w:tc>
      </w:tr>
      <w:tr w:rsidR="006A1A32" w:rsidRPr="00E53522" w14:paraId="00F4ED19" w14:textId="77777777" w:rsidTr="006A1A3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095"/>
        </w:trPr>
        <w:tc>
          <w:tcPr>
            <w:tcW w:w="668" w:type="dxa"/>
            <w:vAlign w:val="center"/>
          </w:tcPr>
          <w:p w14:paraId="07C5D6E7" w14:textId="1FDCBE5F" w:rsidR="006A1A32" w:rsidRPr="00E53522" w:rsidRDefault="006A1A32" w:rsidP="0053417D">
            <w:pPr>
              <w:rPr>
                <w:rFonts w:asciiTheme="minorHAnsi" w:hAnsiTheme="minorHAnsi" w:cstheme="minorHAnsi"/>
              </w:rPr>
            </w:pPr>
            <w:r w:rsidRPr="00E53522">
              <w:rPr>
                <w:rFonts w:asciiTheme="minorHAnsi" w:hAnsiTheme="minorHAnsi" w:cstheme="minorHAnsi"/>
              </w:rPr>
              <w:t>05</w:t>
            </w:r>
          </w:p>
        </w:tc>
        <w:tc>
          <w:tcPr>
            <w:tcW w:w="764" w:type="dxa"/>
            <w:vAlign w:val="center"/>
          </w:tcPr>
          <w:p w14:paraId="4BD212FD" w14:textId="34965F5B" w:rsidR="006A1A32" w:rsidRPr="00E53522" w:rsidRDefault="006A1A32" w:rsidP="0053417D">
            <w:pPr>
              <w:rPr>
                <w:rFonts w:asciiTheme="minorHAnsi" w:hAnsiTheme="minorHAnsi" w:cstheme="minorHAnsi"/>
              </w:rPr>
            </w:pPr>
            <w:r w:rsidRPr="00E53522">
              <w:rPr>
                <w:rFonts w:asciiTheme="minorHAnsi" w:hAnsiTheme="minorHAnsi" w:cstheme="minorHAnsi"/>
              </w:rPr>
              <w:t>02</w:t>
            </w:r>
          </w:p>
        </w:tc>
        <w:tc>
          <w:tcPr>
            <w:tcW w:w="756" w:type="dxa"/>
            <w:vAlign w:val="center"/>
          </w:tcPr>
          <w:p w14:paraId="552F6128" w14:textId="62F240DC" w:rsidR="006A1A32" w:rsidRPr="00E53522" w:rsidRDefault="006A1A32" w:rsidP="0053417D">
            <w:pPr>
              <w:rPr>
                <w:rFonts w:asciiTheme="minorHAnsi" w:hAnsiTheme="minorHAnsi" w:cstheme="minorHAnsi"/>
              </w:rPr>
            </w:pPr>
            <w:r w:rsidRPr="00E53522">
              <w:rPr>
                <w:rFonts w:asciiTheme="minorHAnsi" w:hAnsiTheme="minorHAnsi" w:cstheme="minorHAnsi"/>
              </w:rPr>
              <w:t>Unid.</w:t>
            </w:r>
          </w:p>
        </w:tc>
        <w:tc>
          <w:tcPr>
            <w:tcW w:w="3629" w:type="dxa"/>
          </w:tcPr>
          <w:p w14:paraId="15AF0EEE" w14:textId="10231848" w:rsidR="006A1A32" w:rsidRPr="00E53522" w:rsidRDefault="006A1A32" w:rsidP="00B95B1E">
            <w:pPr>
              <w:pStyle w:val="TableParagraph"/>
              <w:ind w:left="67" w:right="140"/>
              <w:jc w:val="both"/>
              <w:rPr>
                <w:rFonts w:asciiTheme="minorHAnsi" w:hAnsiTheme="minorHAnsi" w:cstheme="minorHAnsi"/>
                <w:bCs/>
                <w:sz w:val="24"/>
                <w:szCs w:val="24"/>
              </w:rPr>
            </w:pPr>
            <w:r w:rsidRPr="00E53522">
              <w:rPr>
                <w:rFonts w:asciiTheme="minorHAnsi" w:hAnsiTheme="minorHAnsi" w:cstheme="minorHAnsi"/>
                <w:bCs/>
                <w:sz w:val="24"/>
                <w:szCs w:val="24"/>
              </w:rPr>
              <w:t>Multifuncional Brother Mfc-l8610cdw Laser Wifi Colorida 110v</w:t>
            </w:r>
          </w:p>
        </w:tc>
        <w:tc>
          <w:tcPr>
            <w:tcW w:w="1238" w:type="dxa"/>
            <w:vAlign w:val="center"/>
          </w:tcPr>
          <w:p w14:paraId="77DC7A4D" w14:textId="2A96F50C" w:rsidR="006A1A32" w:rsidRPr="00E53522" w:rsidRDefault="00175746" w:rsidP="0053417D">
            <w:pPr>
              <w:rPr>
                <w:rFonts w:asciiTheme="minorHAnsi" w:hAnsiTheme="minorHAnsi" w:cstheme="minorHAnsi"/>
              </w:rPr>
            </w:pPr>
            <w:r w:rsidRPr="00E53522">
              <w:rPr>
                <w:rFonts w:asciiTheme="minorHAnsi" w:hAnsiTheme="minorHAnsi" w:cstheme="minorHAnsi"/>
              </w:rPr>
              <w:t>6255,00</w:t>
            </w:r>
          </w:p>
        </w:tc>
        <w:tc>
          <w:tcPr>
            <w:tcW w:w="2063" w:type="dxa"/>
            <w:vAlign w:val="center"/>
          </w:tcPr>
          <w:p w14:paraId="604CE4DD" w14:textId="0D9B7A2A" w:rsidR="006A1A32" w:rsidRPr="00E53522" w:rsidRDefault="006A1A32" w:rsidP="0053417D">
            <w:pPr>
              <w:rPr>
                <w:rFonts w:asciiTheme="minorHAnsi" w:hAnsiTheme="minorHAnsi" w:cstheme="minorHAnsi"/>
              </w:rPr>
            </w:pPr>
            <w:r w:rsidRPr="00E53522">
              <w:object w:dxaOrig="3615" w:dyaOrig="4830" w14:anchorId="6D357BE7">
                <v:shape id="_x0000_i1027" type="#_x0000_t75" style="width:88.5pt;height:118.5pt" o:ole="">
                  <v:imagedata r:id="rId26" o:title=""/>
                </v:shape>
                <o:OLEObject Type="Embed" ProgID="PBrush" ShapeID="_x0000_i1027" DrawAspect="Content" ObjectID="_1806315812" r:id="rId27"/>
              </w:object>
            </w:r>
          </w:p>
        </w:tc>
      </w:tr>
      <w:bookmarkEnd w:id="3"/>
    </w:tbl>
    <w:p w14:paraId="5C1B8CF0" w14:textId="4D060BF9" w:rsidR="00AD4278" w:rsidRPr="00E53522" w:rsidRDefault="00AD4278" w:rsidP="007E01F3">
      <w:pPr>
        <w:jc w:val="center"/>
        <w:rPr>
          <w:rFonts w:asciiTheme="minorHAnsi" w:hAnsiTheme="minorHAnsi" w:cstheme="minorHAnsi"/>
          <w:b/>
        </w:rPr>
      </w:pPr>
    </w:p>
    <w:tbl>
      <w:tblPr>
        <w:tblW w:w="9185" w:type="dxa"/>
        <w:tblCellMar>
          <w:left w:w="70" w:type="dxa"/>
          <w:right w:w="70" w:type="dxa"/>
        </w:tblCellMar>
        <w:tblLook w:val="04A0" w:firstRow="1" w:lastRow="0" w:firstColumn="1" w:lastColumn="0" w:noHBand="0" w:noVBand="1"/>
      </w:tblPr>
      <w:tblGrid>
        <w:gridCol w:w="960"/>
        <w:gridCol w:w="960"/>
        <w:gridCol w:w="960"/>
        <w:gridCol w:w="5332"/>
        <w:gridCol w:w="960"/>
        <w:gridCol w:w="13"/>
      </w:tblGrid>
      <w:tr w:rsidR="00767D98" w:rsidRPr="00E53522" w14:paraId="22F312CD" w14:textId="77777777" w:rsidTr="00767D98">
        <w:trPr>
          <w:trHeight w:val="315"/>
        </w:trPr>
        <w:tc>
          <w:tcPr>
            <w:tcW w:w="9185"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tcPr>
          <w:p w14:paraId="07AD6B1E" w14:textId="3F6D245E" w:rsidR="00767D98" w:rsidRPr="00E53522" w:rsidRDefault="00767D98" w:rsidP="004F0AA1">
            <w:pPr>
              <w:spacing w:after="0" w:line="240" w:lineRule="auto"/>
              <w:jc w:val="center"/>
              <w:rPr>
                <w:rFonts w:ascii="Calibri" w:eastAsia="Times New Roman" w:hAnsi="Calibri" w:cs="Calibri"/>
                <w:b/>
                <w:bCs/>
                <w:color w:val="000000"/>
                <w:sz w:val="20"/>
                <w:szCs w:val="20"/>
                <w:lang w:eastAsia="pt-BR"/>
              </w:rPr>
            </w:pPr>
            <w:r w:rsidRPr="00E53522">
              <w:rPr>
                <w:rFonts w:ascii="Calibri" w:eastAsia="Times New Roman" w:hAnsi="Calibri" w:cs="Calibri"/>
                <w:b/>
                <w:bCs/>
                <w:color w:val="000000"/>
                <w:sz w:val="20"/>
                <w:szCs w:val="20"/>
                <w:lang w:eastAsia="pt-BR"/>
              </w:rPr>
              <w:t>LOTE 02</w:t>
            </w:r>
          </w:p>
        </w:tc>
      </w:tr>
      <w:tr w:rsidR="00767D98" w:rsidRPr="00E53522" w14:paraId="1ACF459B" w14:textId="77777777" w:rsidTr="00767D98">
        <w:trPr>
          <w:gridAfter w:val="1"/>
          <w:wAfter w:w="13" w:type="dxa"/>
          <w:trHeight w:val="31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0EB64" w14:textId="2691BB14" w:rsidR="00767D98" w:rsidRPr="00E53522" w:rsidRDefault="00767D98" w:rsidP="00767D98">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ITEM</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19F34428" w14:textId="3FC2A557" w:rsidR="00767D98" w:rsidRPr="00E53522" w:rsidRDefault="00767D98" w:rsidP="00767D98">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QTD</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248A6A6E" w14:textId="294DC17D" w:rsidR="00767D98" w:rsidRPr="00E53522" w:rsidRDefault="00767D98" w:rsidP="00767D98">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UNID.</w:t>
            </w:r>
          </w:p>
        </w:tc>
        <w:tc>
          <w:tcPr>
            <w:tcW w:w="5332" w:type="dxa"/>
            <w:tcBorders>
              <w:top w:val="single" w:sz="8" w:space="0" w:color="000000"/>
              <w:left w:val="nil"/>
              <w:bottom w:val="single" w:sz="8" w:space="0" w:color="000000"/>
              <w:right w:val="single" w:sz="8" w:space="0" w:color="000000"/>
            </w:tcBorders>
            <w:shd w:val="clear" w:color="auto" w:fill="auto"/>
            <w:vAlign w:val="center"/>
          </w:tcPr>
          <w:p w14:paraId="6D21C4C4" w14:textId="2704ABCF" w:rsidR="00767D98" w:rsidRPr="00E53522" w:rsidRDefault="00767D98" w:rsidP="00767D98">
            <w:pPr>
              <w:spacing w:after="0" w:line="240" w:lineRule="auto"/>
              <w:jc w:val="center"/>
              <w:rPr>
                <w:rFonts w:ascii="Calibri" w:eastAsia="Times New Roman" w:hAnsi="Calibri" w:cs="Calibri"/>
                <w:b/>
                <w:bCs/>
                <w:color w:val="000000"/>
                <w:sz w:val="20"/>
                <w:szCs w:val="20"/>
                <w:lang w:eastAsia="pt-BR"/>
              </w:rPr>
            </w:pPr>
            <w:r w:rsidRPr="00E53522">
              <w:rPr>
                <w:rFonts w:ascii="Calibri" w:eastAsia="Times New Roman" w:hAnsi="Calibri" w:cs="Calibri"/>
                <w:b/>
                <w:bCs/>
                <w:color w:val="000000"/>
                <w:sz w:val="20"/>
                <w:szCs w:val="20"/>
                <w:lang w:eastAsia="pt-BR"/>
              </w:rPr>
              <w:t>ESPECIFICAÇÃO</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438685FE" w14:textId="793FDE0A" w:rsidR="00767D98" w:rsidRPr="00E53522" w:rsidRDefault="00767D98" w:rsidP="00767D98">
            <w:pPr>
              <w:spacing w:after="0" w:line="240" w:lineRule="auto"/>
              <w:jc w:val="center"/>
              <w:rPr>
                <w:rFonts w:ascii="Calibri" w:eastAsia="Times New Roman" w:hAnsi="Calibri" w:cs="Calibri"/>
                <w:b/>
                <w:bCs/>
                <w:color w:val="000000"/>
                <w:sz w:val="20"/>
                <w:szCs w:val="20"/>
                <w:lang w:eastAsia="pt-BR"/>
              </w:rPr>
            </w:pPr>
            <w:r w:rsidRPr="00E53522">
              <w:rPr>
                <w:rFonts w:ascii="Calibri" w:eastAsia="Times New Roman" w:hAnsi="Calibri" w:cs="Calibri"/>
                <w:b/>
                <w:bCs/>
                <w:color w:val="000000"/>
                <w:sz w:val="20"/>
                <w:szCs w:val="20"/>
                <w:lang w:eastAsia="pt-BR"/>
              </w:rPr>
              <w:t>Unit. (R$)</w:t>
            </w:r>
          </w:p>
        </w:tc>
      </w:tr>
      <w:tr w:rsidR="004F0AA1" w:rsidRPr="00E53522" w14:paraId="5797D78C" w14:textId="77777777" w:rsidTr="00767D98">
        <w:trPr>
          <w:gridAfter w:val="1"/>
          <w:wAfter w:w="13" w:type="dxa"/>
          <w:trHeight w:val="30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B5DEA5" w14:textId="4CE08ED3" w:rsidR="004F0AA1" w:rsidRPr="00E53522" w:rsidRDefault="004F0AA1" w:rsidP="004F0AA1">
            <w:pPr>
              <w:spacing w:after="0" w:line="240" w:lineRule="auto"/>
              <w:jc w:val="center"/>
              <w:rPr>
                <w:rFonts w:ascii="Calibri" w:eastAsia="Times New Roman" w:hAnsi="Calibri" w:cs="Calibri"/>
                <w:color w:val="000000"/>
                <w:sz w:val="22"/>
                <w:szCs w:val="22"/>
                <w:lang w:eastAsia="pt-BR"/>
              </w:rPr>
            </w:pPr>
            <w:bookmarkStart w:id="4" w:name="RANGE!A6"/>
            <w:r w:rsidRPr="00E53522">
              <w:rPr>
                <w:rFonts w:ascii="Calibri" w:eastAsia="Calibri" w:hAnsi="Calibri" w:cs="Calibri"/>
                <w:color w:val="000000"/>
                <w:sz w:val="22"/>
                <w:szCs w:val="22"/>
                <w:lang w:eastAsia="pt-BR"/>
              </w:rPr>
              <w:t>1</w:t>
            </w:r>
            <w:r w:rsidRPr="00E53522">
              <w:rPr>
                <w:rFonts w:eastAsia="Calibri"/>
                <w:color w:val="000000"/>
                <w:sz w:val="14"/>
                <w:szCs w:val="14"/>
                <w:lang w:eastAsia="pt-BR"/>
              </w:rPr>
              <w:t xml:space="preserve">         </w:t>
            </w:r>
            <w:r w:rsidRPr="00E53522">
              <w:rPr>
                <w:rFonts w:ascii="Calibri" w:eastAsia="Calibri" w:hAnsi="Calibri" w:cs="Calibri"/>
                <w:color w:val="000000"/>
                <w:sz w:val="20"/>
                <w:szCs w:val="20"/>
                <w:lang w:eastAsia="pt-BR"/>
              </w:rPr>
              <w:t> </w:t>
            </w:r>
            <w:bookmarkEnd w:id="4"/>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2B4D30" w14:textId="48DB1C7F" w:rsidR="004F0AA1" w:rsidRPr="00E53522" w:rsidRDefault="006174A7"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Times New Roman" w:hAnsi="Calibri" w:cs="Calibri"/>
                <w:color w:val="000000"/>
                <w:sz w:val="22"/>
                <w:szCs w:val="22"/>
                <w:lang w:eastAsia="pt-BR"/>
              </w:rPr>
              <w:t>0</w:t>
            </w:r>
            <w:r w:rsidR="004F0AA1" w:rsidRPr="00E53522">
              <w:rPr>
                <w:rFonts w:ascii="Calibri" w:eastAsia="Times New Roman" w:hAnsi="Calibri" w:cs="Calibri"/>
                <w:color w:val="000000"/>
                <w:sz w:val="22"/>
                <w:szCs w:val="22"/>
                <w:lang w:eastAsia="pt-BR"/>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3CFDD6" w14:textId="77777777" w:rsidR="004F0AA1" w:rsidRPr="00E53522" w:rsidRDefault="004F0AA1"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Times New Roman" w:hAnsi="Calibri" w:cs="Calibri"/>
                <w:color w:val="000000"/>
                <w:sz w:val="22"/>
                <w:szCs w:val="22"/>
                <w:lang w:eastAsia="pt-BR"/>
              </w:rPr>
              <w:t>Unid.</w:t>
            </w:r>
          </w:p>
        </w:tc>
        <w:tc>
          <w:tcPr>
            <w:tcW w:w="5332" w:type="dxa"/>
            <w:tcBorders>
              <w:top w:val="nil"/>
              <w:left w:val="nil"/>
              <w:bottom w:val="nil"/>
              <w:right w:val="single" w:sz="8" w:space="0" w:color="000000"/>
            </w:tcBorders>
            <w:shd w:val="clear" w:color="auto" w:fill="auto"/>
            <w:vAlign w:val="center"/>
            <w:hideMark/>
          </w:tcPr>
          <w:p w14:paraId="24E2B497" w14:textId="77777777" w:rsidR="004F0AA1" w:rsidRPr="00E53522" w:rsidRDefault="004F0AA1" w:rsidP="004F0AA1">
            <w:pPr>
              <w:spacing w:after="0" w:line="240" w:lineRule="auto"/>
              <w:rPr>
                <w:rFonts w:ascii="Calibri" w:eastAsia="Times New Roman" w:hAnsi="Calibri" w:cs="Calibri"/>
                <w:b/>
                <w:bCs/>
                <w:color w:val="000000"/>
                <w:sz w:val="22"/>
                <w:szCs w:val="22"/>
                <w:lang w:eastAsia="pt-BR"/>
              </w:rPr>
            </w:pPr>
            <w:r w:rsidRPr="00E53522">
              <w:rPr>
                <w:rFonts w:ascii="Calibri" w:eastAsia="Times New Roman" w:hAnsi="Calibri" w:cs="Calibri"/>
                <w:b/>
                <w:bCs/>
                <w:color w:val="000000"/>
                <w:sz w:val="22"/>
                <w:szCs w:val="22"/>
                <w:lang w:eastAsia="pt-BR"/>
              </w:rPr>
              <w:t>Mesa de Som</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36C106" w14:textId="59532A88" w:rsidR="004F0AA1" w:rsidRPr="00E53522" w:rsidRDefault="006174A7"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1850,00</w:t>
            </w:r>
            <w:r w:rsidR="004F0AA1" w:rsidRPr="00E53522">
              <w:rPr>
                <w:rFonts w:ascii="Calibri" w:eastAsia="Times New Roman" w:hAnsi="Calibri" w:cs="Calibri"/>
                <w:color w:val="000000"/>
                <w:sz w:val="20"/>
                <w:szCs w:val="20"/>
                <w:lang w:eastAsia="pt-BR"/>
              </w:rPr>
              <w:t> </w:t>
            </w:r>
          </w:p>
        </w:tc>
      </w:tr>
      <w:tr w:rsidR="004F0AA1" w:rsidRPr="00E53522" w14:paraId="53E9E288"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73503E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7E494C8"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72C95E6"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747F58D7" w14:textId="77777777" w:rsidR="004F0AA1" w:rsidRPr="00E53522" w:rsidRDefault="004F0AA1" w:rsidP="004F0AA1">
            <w:pPr>
              <w:spacing w:after="0" w:line="240" w:lineRule="auto"/>
              <w:ind w:firstLineChars="10" w:firstLine="22"/>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Especificacões:</w:t>
            </w:r>
          </w:p>
        </w:tc>
        <w:tc>
          <w:tcPr>
            <w:tcW w:w="960" w:type="dxa"/>
            <w:vMerge/>
            <w:tcBorders>
              <w:top w:val="nil"/>
              <w:left w:val="single" w:sz="8" w:space="0" w:color="000000"/>
              <w:bottom w:val="single" w:sz="8" w:space="0" w:color="000000"/>
              <w:right w:val="single" w:sz="8" w:space="0" w:color="000000"/>
            </w:tcBorders>
            <w:vAlign w:val="center"/>
            <w:hideMark/>
          </w:tcPr>
          <w:p w14:paraId="54802A76"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22A950A"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EA46A4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48EDF3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816399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17AD26D0"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Graves altos e baixos, conexão Bluetooth, conexão</w:t>
            </w:r>
          </w:p>
        </w:tc>
        <w:tc>
          <w:tcPr>
            <w:tcW w:w="960" w:type="dxa"/>
            <w:vMerge/>
            <w:tcBorders>
              <w:top w:val="nil"/>
              <w:left w:val="single" w:sz="8" w:space="0" w:color="000000"/>
              <w:bottom w:val="single" w:sz="8" w:space="0" w:color="000000"/>
              <w:right w:val="single" w:sz="8" w:space="0" w:color="000000"/>
            </w:tcBorders>
            <w:vAlign w:val="center"/>
            <w:hideMark/>
          </w:tcPr>
          <w:p w14:paraId="68B6A6D1"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C89B4D0"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6A476CC"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E6E6BF8"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D30C65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2334ADE7"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USB plug-and-play, função de monitoramento,</w:t>
            </w:r>
          </w:p>
        </w:tc>
        <w:tc>
          <w:tcPr>
            <w:tcW w:w="960" w:type="dxa"/>
            <w:vMerge/>
            <w:tcBorders>
              <w:top w:val="nil"/>
              <w:left w:val="single" w:sz="8" w:space="0" w:color="000000"/>
              <w:bottom w:val="single" w:sz="8" w:space="0" w:color="000000"/>
              <w:right w:val="single" w:sz="8" w:space="0" w:color="000000"/>
            </w:tcBorders>
            <w:vAlign w:val="center"/>
            <w:hideMark/>
          </w:tcPr>
          <w:p w14:paraId="37002B4B"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E44EDC5"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9EA5DDC"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F1FBA01"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F2FA69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42168363"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microfone K cancões,reprodução de MP3</w:t>
            </w:r>
          </w:p>
        </w:tc>
        <w:tc>
          <w:tcPr>
            <w:tcW w:w="960" w:type="dxa"/>
            <w:vMerge/>
            <w:tcBorders>
              <w:top w:val="nil"/>
              <w:left w:val="single" w:sz="8" w:space="0" w:color="000000"/>
              <w:bottom w:val="single" w:sz="8" w:space="0" w:color="000000"/>
              <w:right w:val="single" w:sz="8" w:space="0" w:color="000000"/>
            </w:tcBorders>
            <w:vAlign w:val="center"/>
            <w:hideMark/>
          </w:tcPr>
          <w:p w14:paraId="74BB3DF6"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2334344"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5626B8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BC395B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952B956"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059CF2D6"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&gt;6.8.10.12 frames por canal;</w:t>
            </w:r>
          </w:p>
        </w:tc>
        <w:tc>
          <w:tcPr>
            <w:tcW w:w="960" w:type="dxa"/>
            <w:vMerge/>
            <w:tcBorders>
              <w:top w:val="nil"/>
              <w:left w:val="single" w:sz="8" w:space="0" w:color="000000"/>
              <w:bottom w:val="single" w:sz="8" w:space="0" w:color="000000"/>
              <w:right w:val="single" w:sz="8" w:space="0" w:color="000000"/>
            </w:tcBorders>
            <w:vAlign w:val="center"/>
            <w:hideMark/>
          </w:tcPr>
          <w:p w14:paraId="711CA001"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8F8AFD4"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33A8801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247AE7A"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2FD654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7E22F7EE"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&gt;Bluetooth 5.0;</w:t>
            </w:r>
          </w:p>
        </w:tc>
        <w:tc>
          <w:tcPr>
            <w:tcW w:w="960" w:type="dxa"/>
            <w:vMerge/>
            <w:tcBorders>
              <w:top w:val="nil"/>
              <w:left w:val="single" w:sz="8" w:space="0" w:color="000000"/>
              <w:bottom w:val="single" w:sz="8" w:space="0" w:color="000000"/>
              <w:right w:val="single" w:sz="8" w:space="0" w:color="000000"/>
            </w:tcBorders>
            <w:vAlign w:val="center"/>
            <w:hideMark/>
          </w:tcPr>
          <w:p w14:paraId="1E8E6D0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312ECF9" w14:textId="77777777" w:rsidTr="00767D98">
        <w:trPr>
          <w:gridAfter w:val="1"/>
          <w:wAfter w:w="13" w:type="dxa"/>
          <w:trHeight w:val="585"/>
        </w:trPr>
        <w:tc>
          <w:tcPr>
            <w:tcW w:w="960" w:type="dxa"/>
            <w:vMerge/>
            <w:tcBorders>
              <w:top w:val="nil"/>
              <w:left w:val="single" w:sz="8" w:space="0" w:color="000000"/>
              <w:bottom w:val="single" w:sz="8" w:space="0" w:color="000000"/>
              <w:right w:val="single" w:sz="8" w:space="0" w:color="000000"/>
            </w:tcBorders>
            <w:vAlign w:val="center"/>
            <w:hideMark/>
          </w:tcPr>
          <w:p w14:paraId="577E4A81"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2FD25AF"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49B76D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3B2B5F97" w14:textId="78003578"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&gt;Possui entrada Tape para gravações &gt;12 entradas de microfone mono/canal, 1 entrada estéreo, entrada balanceada de microfone, amplificador de microfone de alta qualidade;</w:t>
            </w:r>
          </w:p>
        </w:tc>
        <w:tc>
          <w:tcPr>
            <w:tcW w:w="960" w:type="dxa"/>
            <w:vMerge/>
            <w:tcBorders>
              <w:top w:val="nil"/>
              <w:left w:val="single" w:sz="8" w:space="0" w:color="000000"/>
              <w:bottom w:val="single" w:sz="8" w:space="0" w:color="000000"/>
              <w:right w:val="single" w:sz="8" w:space="0" w:color="000000"/>
            </w:tcBorders>
            <w:vAlign w:val="center"/>
            <w:hideMark/>
          </w:tcPr>
          <w:p w14:paraId="09FEE7E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64535A62"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5819C97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052151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7FF3AA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nil"/>
              <w:right w:val="single" w:sz="8" w:space="0" w:color="000000"/>
            </w:tcBorders>
            <w:shd w:val="clear" w:color="auto" w:fill="auto"/>
            <w:vAlign w:val="center"/>
            <w:hideMark/>
          </w:tcPr>
          <w:p w14:paraId="35797D05"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&gt;Faders de proteção de poeira-60mm</w:t>
            </w:r>
          </w:p>
        </w:tc>
        <w:tc>
          <w:tcPr>
            <w:tcW w:w="960" w:type="dxa"/>
            <w:vMerge/>
            <w:tcBorders>
              <w:top w:val="nil"/>
              <w:left w:val="single" w:sz="8" w:space="0" w:color="000000"/>
              <w:bottom w:val="single" w:sz="8" w:space="0" w:color="000000"/>
              <w:right w:val="single" w:sz="8" w:space="0" w:color="000000"/>
            </w:tcBorders>
            <w:vAlign w:val="center"/>
            <w:hideMark/>
          </w:tcPr>
          <w:p w14:paraId="10BE01AF"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D90919A" w14:textId="77777777" w:rsidTr="00767D98">
        <w:trPr>
          <w:gridAfter w:val="1"/>
          <w:wAfter w:w="13" w:type="dxa"/>
          <w:trHeight w:val="315"/>
        </w:trPr>
        <w:tc>
          <w:tcPr>
            <w:tcW w:w="960" w:type="dxa"/>
            <w:vMerge/>
            <w:tcBorders>
              <w:top w:val="nil"/>
              <w:left w:val="single" w:sz="8" w:space="0" w:color="000000"/>
              <w:bottom w:val="single" w:sz="8" w:space="0" w:color="000000"/>
              <w:right w:val="single" w:sz="8" w:space="0" w:color="000000"/>
            </w:tcBorders>
            <w:vAlign w:val="center"/>
            <w:hideMark/>
          </w:tcPr>
          <w:p w14:paraId="6CBF4A3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18E764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15B222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nil"/>
              <w:bottom w:val="single" w:sz="8" w:space="0" w:color="000000"/>
              <w:right w:val="single" w:sz="8" w:space="0" w:color="000000"/>
            </w:tcBorders>
            <w:shd w:val="clear" w:color="auto" w:fill="auto"/>
            <w:vAlign w:val="center"/>
            <w:hideMark/>
          </w:tcPr>
          <w:p w14:paraId="303944A0" w14:textId="77777777" w:rsidR="004F0AA1" w:rsidRPr="00E53522" w:rsidRDefault="004F0AA1" w:rsidP="004F0AA1">
            <w:pPr>
              <w:spacing w:after="0" w:line="240" w:lineRule="auto"/>
              <w:ind w:firstLineChars="200" w:firstLine="440"/>
              <w:rPr>
                <w:rFonts w:ascii="Calibri" w:eastAsia="Times New Roman" w:hAnsi="Calibri" w:cs="Calibri"/>
                <w:color w:val="000000"/>
                <w:sz w:val="22"/>
                <w:szCs w:val="22"/>
                <w:lang w:eastAsia="pt-BR"/>
              </w:rPr>
            </w:pPr>
            <w:r w:rsidRPr="00E53522">
              <w:rPr>
                <w:rFonts w:ascii="Calibri" w:eastAsia="Times New Roman" w:hAnsi="Calibri" w:cs="Calibri"/>
                <w:color w:val="000000"/>
                <w:sz w:val="22"/>
                <w:szCs w:val="22"/>
                <w:lang w:eastAsia="pt-BR"/>
              </w:rPr>
              <w:t> </w:t>
            </w:r>
          </w:p>
        </w:tc>
        <w:tc>
          <w:tcPr>
            <w:tcW w:w="960" w:type="dxa"/>
            <w:vMerge/>
            <w:tcBorders>
              <w:top w:val="nil"/>
              <w:left w:val="single" w:sz="8" w:space="0" w:color="000000"/>
              <w:bottom w:val="single" w:sz="8" w:space="0" w:color="000000"/>
              <w:right w:val="single" w:sz="8" w:space="0" w:color="000000"/>
            </w:tcBorders>
            <w:vAlign w:val="center"/>
            <w:hideMark/>
          </w:tcPr>
          <w:p w14:paraId="200A7E00"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61DB6E5" w14:textId="77777777" w:rsidTr="00767D98">
        <w:trPr>
          <w:gridAfter w:val="1"/>
          <w:wAfter w:w="13" w:type="dxa"/>
          <w:trHeight w:val="30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2EA55A" w14:textId="77777777" w:rsidR="004F0AA1" w:rsidRPr="00E53522" w:rsidRDefault="004F0AA1"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2</w:t>
            </w:r>
            <w:r w:rsidRPr="00E53522">
              <w:rPr>
                <w:rFonts w:eastAsia="Calibri"/>
                <w:color w:val="000000"/>
                <w:sz w:val="14"/>
                <w:szCs w:val="14"/>
                <w:lang w:eastAsia="pt-BR"/>
              </w:rPr>
              <w:t xml:space="preserve">         </w:t>
            </w:r>
            <w:r w:rsidRPr="00E53522">
              <w:rPr>
                <w:rFonts w:ascii="Calibri" w:eastAsia="Calibri" w:hAnsi="Calibri" w:cs="Calibri"/>
                <w:color w:val="000000"/>
                <w:sz w:val="20"/>
                <w:szCs w:val="20"/>
                <w:lang w:eastAsia="pt-BR"/>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8A3075" w14:textId="7EE596E7" w:rsidR="004F0AA1" w:rsidRPr="00E53522" w:rsidRDefault="004F0AA1"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 </w:t>
            </w:r>
            <w:r w:rsidR="006174A7" w:rsidRPr="00E53522">
              <w:rPr>
                <w:rFonts w:ascii="Calibri" w:eastAsia="Times New Roman" w:hAnsi="Calibri" w:cs="Calibri"/>
                <w:color w:val="000000"/>
                <w:sz w:val="20"/>
                <w:szCs w:val="20"/>
                <w:lang w:eastAsia="pt-BR"/>
              </w:rPr>
              <w:t>09</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71CC46" w14:textId="192BD460" w:rsidR="004F0AA1" w:rsidRPr="00E53522" w:rsidRDefault="0053417D"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2"/>
                <w:szCs w:val="22"/>
                <w:lang w:eastAsia="pt-BR"/>
              </w:rPr>
              <w:t>Unid.</w:t>
            </w:r>
            <w:r w:rsidR="004F0AA1" w:rsidRPr="00E53522">
              <w:rPr>
                <w:rFonts w:ascii="Calibri" w:eastAsia="Times New Roman" w:hAnsi="Calibri" w:cs="Calibri"/>
                <w:color w:val="000000"/>
                <w:sz w:val="20"/>
                <w:szCs w:val="20"/>
                <w:lang w:eastAsia="pt-BR"/>
              </w:rPr>
              <w:t> </w:t>
            </w:r>
          </w:p>
        </w:tc>
        <w:tc>
          <w:tcPr>
            <w:tcW w:w="5332" w:type="dxa"/>
            <w:tcBorders>
              <w:top w:val="nil"/>
              <w:left w:val="nil"/>
              <w:bottom w:val="nil"/>
              <w:right w:val="single" w:sz="8" w:space="0" w:color="000000"/>
            </w:tcBorders>
            <w:shd w:val="clear" w:color="auto" w:fill="auto"/>
            <w:vAlign w:val="center"/>
            <w:hideMark/>
          </w:tcPr>
          <w:p w14:paraId="46B6761E" w14:textId="77777777" w:rsidR="004F0AA1" w:rsidRPr="00E53522" w:rsidRDefault="004F0AA1" w:rsidP="004F0AA1">
            <w:pPr>
              <w:spacing w:after="0" w:line="240" w:lineRule="auto"/>
              <w:rPr>
                <w:rFonts w:ascii="Calibri" w:eastAsia="Times New Roman" w:hAnsi="Calibri" w:cs="Calibri"/>
                <w:b/>
                <w:bCs/>
                <w:color w:val="000000"/>
                <w:sz w:val="20"/>
                <w:szCs w:val="20"/>
                <w:lang w:eastAsia="pt-BR"/>
              </w:rPr>
            </w:pPr>
            <w:r w:rsidRPr="00E53522">
              <w:rPr>
                <w:rFonts w:ascii="Calibri" w:eastAsia="Times New Roman" w:hAnsi="Calibri" w:cs="Calibri"/>
                <w:b/>
                <w:bCs/>
                <w:color w:val="000000"/>
                <w:sz w:val="20"/>
                <w:szCs w:val="20"/>
                <w:lang w:eastAsia="pt-BR"/>
              </w:rPr>
              <w:t xml:space="preserve">                                                       </w:t>
            </w:r>
            <w:r w:rsidRPr="00E53522">
              <w:rPr>
                <w:rFonts w:ascii="Calibri" w:eastAsia="Times New Roman" w:hAnsi="Calibri" w:cs="Calibri"/>
                <w:b/>
                <w:bCs/>
                <w:color w:val="000000"/>
                <w:sz w:val="22"/>
                <w:szCs w:val="22"/>
                <w:lang w:eastAsia="pt-BR"/>
              </w:rPr>
              <w:t>Microfone de Mesa</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DE2AD2" w14:textId="0DBD9259" w:rsidR="004F0AA1" w:rsidRPr="00E53522" w:rsidRDefault="004F0AA1" w:rsidP="004F0AA1">
            <w:pPr>
              <w:spacing w:after="0" w:line="240" w:lineRule="auto"/>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 </w:t>
            </w:r>
            <w:r w:rsidR="006174A7" w:rsidRPr="00E53522">
              <w:rPr>
                <w:rFonts w:ascii="Calibri" w:eastAsia="Times New Roman" w:hAnsi="Calibri" w:cs="Calibri"/>
                <w:color w:val="000000"/>
                <w:sz w:val="20"/>
                <w:szCs w:val="20"/>
                <w:lang w:eastAsia="pt-BR"/>
              </w:rPr>
              <w:t>490,00</w:t>
            </w:r>
          </w:p>
        </w:tc>
      </w:tr>
      <w:tr w:rsidR="004F0AA1" w:rsidRPr="00E53522" w14:paraId="671EE769"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CFE4BA6"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2A9250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DFF4667"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753CBFB9"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Especificações:</w:t>
            </w:r>
          </w:p>
        </w:tc>
        <w:tc>
          <w:tcPr>
            <w:tcW w:w="960" w:type="dxa"/>
            <w:vMerge/>
            <w:tcBorders>
              <w:top w:val="nil"/>
              <w:left w:val="single" w:sz="8" w:space="0" w:color="000000"/>
              <w:bottom w:val="single" w:sz="8" w:space="0" w:color="000000"/>
              <w:right w:val="single" w:sz="8" w:space="0" w:color="000000"/>
            </w:tcBorders>
            <w:vAlign w:val="center"/>
            <w:hideMark/>
          </w:tcPr>
          <w:p w14:paraId="36940209"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3E1E43E"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7A0A6A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926F42B"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671EDB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1BBA3684"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Princípio Acústico: Condensador</w:t>
            </w:r>
          </w:p>
        </w:tc>
        <w:tc>
          <w:tcPr>
            <w:tcW w:w="960" w:type="dxa"/>
            <w:vMerge/>
            <w:tcBorders>
              <w:top w:val="nil"/>
              <w:left w:val="single" w:sz="8" w:space="0" w:color="000000"/>
              <w:bottom w:val="single" w:sz="8" w:space="0" w:color="000000"/>
              <w:right w:val="single" w:sz="8" w:space="0" w:color="000000"/>
            </w:tcBorders>
            <w:vAlign w:val="center"/>
            <w:hideMark/>
          </w:tcPr>
          <w:p w14:paraId="51CA2B09"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64DD1A5"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BFDEE8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7B54A6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0F40738"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2CC5B301"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Padrão Polar: Cardioide</w:t>
            </w:r>
          </w:p>
        </w:tc>
        <w:tc>
          <w:tcPr>
            <w:tcW w:w="960" w:type="dxa"/>
            <w:vMerge/>
            <w:tcBorders>
              <w:top w:val="nil"/>
              <w:left w:val="single" w:sz="8" w:space="0" w:color="000000"/>
              <w:bottom w:val="single" w:sz="8" w:space="0" w:color="000000"/>
              <w:right w:val="single" w:sz="8" w:space="0" w:color="000000"/>
            </w:tcBorders>
            <w:vAlign w:val="center"/>
            <w:hideMark/>
          </w:tcPr>
          <w:p w14:paraId="37710807"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6391A7EE"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27061AF"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C605FFF"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84FA95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2320DB3B"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Resposta de Frequência: 50-16000Hz</w:t>
            </w:r>
          </w:p>
        </w:tc>
        <w:tc>
          <w:tcPr>
            <w:tcW w:w="960" w:type="dxa"/>
            <w:vMerge/>
            <w:tcBorders>
              <w:top w:val="nil"/>
              <w:left w:val="single" w:sz="8" w:space="0" w:color="000000"/>
              <w:bottom w:val="single" w:sz="8" w:space="0" w:color="000000"/>
              <w:right w:val="single" w:sz="8" w:space="0" w:color="000000"/>
            </w:tcBorders>
            <w:vAlign w:val="center"/>
            <w:hideMark/>
          </w:tcPr>
          <w:p w14:paraId="3E8731E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6D42820"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5E446D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17E060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ABA6AFF"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3CA7AFC6"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Sensibilidade: -35 ÷ 2dB (OdB = 1V / Pa @ 1KHz)</w:t>
            </w:r>
          </w:p>
        </w:tc>
        <w:tc>
          <w:tcPr>
            <w:tcW w:w="960" w:type="dxa"/>
            <w:vMerge/>
            <w:tcBorders>
              <w:top w:val="nil"/>
              <w:left w:val="single" w:sz="8" w:space="0" w:color="000000"/>
              <w:bottom w:val="single" w:sz="8" w:space="0" w:color="000000"/>
              <w:right w:val="single" w:sz="8" w:space="0" w:color="000000"/>
            </w:tcBorders>
            <w:vAlign w:val="center"/>
            <w:hideMark/>
          </w:tcPr>
          <w:p w14:paraId="080F1CE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3BB02756"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5414308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596DA9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74D0FD4"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5264EF3D"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A relação sinal-ruído: 78dB.</w:t>
            </w:r>
          </w:p>
        </w:tc>
        <w:tc>
          <w:tcPr>
            <w:tcW w:w="960" w:type="dxa"/>
            <w:vMerge/>
            <w:tcBorders>
              <w:top w:val="nil"/>
              <w:left w:val="single" w:sz="8" w:space="0" w:color="000000"/>
              <w:bottom w:val="single" w:sz="8" w:space="0" w:color="000000"/>
              <w:right w:val="single" w:sz="8" w:space="0" w:color="000000"/>
            </w:tcBorders>
            <w:vAlign w:val="center"/>
            <w:hideMark/>
          </w:tcPr>
          <w:p w14:paraId="053ACBF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C7460C3"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FE1EF3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9A25304"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357920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018ACF26"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Conector de saída: Conector XLR</w:t>
            </w:r>
          </w:p>
        </w:tc>
        <w:tc>
          <w:tcPr>
            <w:tcW w:w="960" w:type="dxa"/>
            <w:vMerge/>
            <w:tcBorders>
              <w:top w:val="nil"/>
              <w:left w:val="single" w:sz="8" w:space="0" w:color="000000"/>
              <w:bottom w:val="single" w:sz="8" w:space="0" w:color="000000"/>
              <w:right w:val="single" w:sz="8" w:space="0" w:color="000000"/>
            </w:tcBorders>
            <w:vAlign w:val="center"/>
            <w:hideMark/>
          </w:tcPr>
          <w:p w14:paraId="453990C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6CA653AF"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7B0F3CE"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A85ECF1"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EDFC1DB"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391C9C0A"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Requisito de energia: Bateria AAA * 2 / 48V Phantom</w:t>
            </w:r>
          </w:p>
        </w:tc>
        <w:tc>
          <w:tcPr>
            <w:tcW w:w="960" w:type="dxa"/>
            <w:vMerge/>
            <w:tcBorders>
              <w:top w:val="nil"/>
              <w:left w:val="single" w:sz="8" w:space="0" w:color="000000"/>
              <w:bottom w:val="single" w:sz="8" w:space="0" w:color="000000"/>
              <w:right w:val="single" w:sz="8" w:space="0" w:color="000000"/>
            </w:tcBorders>
            <w:vAlign w:val="center"/>
            <w:hideMark/>
          </w:tcPr>
          <w:p w14:paraId="199B0F4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0DD7442"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3E55D8E"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142E986"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F05AAD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67771EC4"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Power</w:t>
            </w:r>
          </w:p>
        </w:tc>
        <w:tc>
          <w:tcPr>
            <w:tcW w:w="960" w:type="dxa"/>
            <w:vMerge/>
            <w:tcBorders>
              <w:top w:val="nil"/>
              <w:left w:val="single" w:sz="8" w:space="0" w:color="000000"/>
              <w:bottom w:val="single" w:sz="8" w:space="0" w:color="000000"/>
              <w:right w:val="single" w:sz="8" w:space="0" w:color="000000"/>
            </w:tcBorders>
            <w:vAlign w:val="center"/>
            <w:hideMark/>
          </w:tcPr>
          <w:p w14:paraId="5FE4354B"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AEABC77"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5AC1E50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B7C7B09"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188F04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0D766568"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Tempo de operação com bateria: &gt; 168 horas + (bateria AAA)</w:t>
            </w:r>
          </w:p>
        </w:tc>
        <w:tc>
          <w:tcPr>
            <w:tcW w:w="960" w:type="dxa"/>
            <w:vMerge/>
            <w:tcBorders>
              <w:top w:val="nil"/>
              <w:left w:val="single" w:sz="8" w:space="0" w:color="000000"/>
              <w:bottom w:val="single" w:sz="8" w:space="0" w:color="000000"/>
              <w:right w:val="single" w:sz="8" w:space="0" w:color="000000"/>
            </w:tcBorders>
            <w:vAlign w:val="center"/>
            <w:hideMark/>
          </w:tcPr>
          <w:p w14:paraId="121CEE3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5AF5DAA"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A4D2C4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DA93E3F"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0C5BA2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3C84082B"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Material: ABS + PC</w:t>
            </w:r>
          </w:p>
        </w:tc>
        <w:tc>
          <w:tcPr>
            <w:tcW w:w="960" w:type="dxa"/>
            <w:vMerge/>
            <w:tcBorders>
              <w:top w:val="nil"/>
              <w:left w:val="single" w:sz="8" w:space="0" w:color="000000"/>
              <w:bottom w:val="single" w:sz="8" w:space="0" w:color="000000"/>
              <w:right w:val="single" w:sz="8" w:space="0" w:color="000000"/>
            </w:tcBorders>
            <w:vAlign w:val="center"/>
            <w:hideMark/>
          </w:tcPr>
          <w:p w14:paraId="303A3FD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CB1BC6F" w14:textId="77777777" w:rsidTr="00767D98">
        <w:trPr>
          <w:gridAfter w:val="1"/>
          <w:wAfter w:w="13" w:type="dxa"/>
          <w:trHeight w:val="315"/>
        </w:trPr>
        <w:tc>
          <w:tcPr>
            <w:tcW w:w="960" w:type="dxa"/>
            <w:vMerge/>
            <w:tcBorders>
              <w:top w:val="nil"/>
              <w:left w:val="single" w:sz="8" w:space="0" w:color="000000"/>
              <w:bottom w:val="single" w:sz="8" w:space="0" w:color="000000"/>
              <w:right w:val="single" w:sz="8" w:space="0" w:color="000000"/>
            </w:tcBorders>
            <w:vAlign w:val="center"/>
            <w:hideMark/>
          </w:tcPr>
          <w:p w14:paraId="73A91EB1"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3A0B67A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2938B17"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c>
          <w:tcPr>
            <w:tcW w:w="5332" w:type="dxa"/>
            <w:tcBorders>
              <w:top w:val="nil"/>
              <w:left w:val="nil"/>
              <w:bottom w:val="nil"/>
              <w:right w:val="single" w:sz="8" w:space="0" w:color="000000"/>
            </w:tcBorders>
            <w:shd w:val="clear" w:color="auto" w:fill="auto"/>
            <w:vAlign w:val="center"/>
            <w:hideMark/>
          </w:tcPr>
          <w:p w14:paraId="514BD802" w14:textId="77777777" w:rsidR="004F0AA1" w:rsidRPr="00E53522" w:rsidRDefault="004F0AA1" w:rsidP="004F0AA1">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SPL máximo: 110dB SPL</w:t>
            </w:r>
          </w:p>
        </w:tc>
        <w:tc>
          <w:tcPr>
            <w:tcW w:w="960" w:type="dxa"/>
            <w:vMerge/>
            <w:tcBorders>
              <w:top w:val="nil"/>
              <w:left w:val="single" w:sz="8" w:space="0" w:color="000000"/>
              <w:bottom w:val="single" w:sz="8" w:space="0" w:color="000000"/>
              <w:right w:val="single" w:sz="8" w:space="0" w:color="000000"/>
            </w:tcBorders>
            <w:vAlign w:val="center"/>
            <w:hideMark/>
          </w:tcPr>
          <w:p w14:paraId="65AA98B8"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A973E4C" w14:textId="77777777" w:rsidTr="00767D98">
        <w:trPr>
          <w:gridAfter w:val="1"/>
          <w:wAfter w:w="13" w:type="dxa"/>
          <w:trHeight w:val="300"/>
        </w:trPr>
        <w:tc>
          <w:tcPr>
            <w:tcW w:w="960" w:type="dxa"/>
            <w:vMerge w:val="restart"/>
            <w:tcBorders>
              <w:top w:val="nil"/>
              <w:left w:val="single" w:sz="8" w:space="0" w:color="000000"/>
              <w:bottom w:val="nil"/>
              <w:right w:val="single" w:sz="8" w:space="0" w:color="000000"/>
            </w:tcBorders>
            <w:shd w:val="clear" w:color="auto" w:fill="auto"/>
            <w:vAlign w:val="center"/>
            <w:hideMark/>
          </w:tcPr>
          <w:p w14:paraId="2996D640" w14:textId="77777777" w:rsidR="004F0AA1" w:rsidRPr="00E53522" w:rsidRDefault="004F0AA1"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3</w:t>
            </w:r>
            <w:r w:rsidRPr="00E53522">
              <w:rPr>
                <w:rFonts w:eastAsia="Calibri"/>
                <w:color w:val="000000"/>
                <w:sz w:val="14"/>
                <w:szCs w:val="14"/>
                <w:lang w:eastAsia="pt-BR"/>
              </w:rPr>
              <w:t xml:space="preserve">         </w:t>
            </w:r>
            <w:r w:rsidRPr="00E53522">
              <w:rPr>
                <w:rFonts w:ascii="Calibri" w:eastAsia="Calibri" w:hAnsi="Calibri" w:cs="Calibri"/>
                <w:color w:val="000000"/>
                <w:sz w:val="20"/>
                <w:szCs w:val="20"/>
                <w:lang w:eastAsia="pt-BR"/>
              </w:rPr>
              <w:t> </w:t>
            </w:r>
          </w:p>
        </w:tc>
        <w:tc>
          <w:tcPr>
            <w:tcW w:w="960" w:type="dxa"/>
            <w:vMerge w:val="restart"/>
            <w:tcBorders>
              <w:top w:val="nil"/>
              <w:left w:val="single" w:sz="8" w:space="0" w:color="000000"/>
              <w:bottom w:val="nil"/>
              <w:right w:val="single" w:sz="8" w:space="0" w:color="000000"/>
            </w:tcBorders>
            <w:shd w:val="clear" w:color="auto" w:fill="auto"/>
            <w:vAlign w:val="center"/>
            <w:hideMark/>
          </w:tcPr>
          <w:p w14:paraId="1AA62C9E" w14:textId="0CDC41C1" w:rsidR="004F0AA1" w:rsidRPr="00E53522" w:rsidRDefault="004F0AA1"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Times New Roman" w:hAnsi="Calibri" w:cs="Calibri"/>
                <w:color w:val="000000"/>
                <w:sz w:val="22"/>
                <w:szCs w:val="22"/>
                <w:lang w:eastAsia="pt-BR"/>
              </w:rPr>
              <w:t> </w:t>
            </w:r>
            <w:r w:rsidR="006174A7" w:rsidRPr="00E53522">
              <w:rPr>
                <w:rFonts w:ascii="Calibri" w:eastAsia="Times New Roman" w:hAnsi="Calibri" w:cs="Calibri"/>
                <w:color w:val="000000"/>
                <w:sz w:val="22"/>
                <w:szCs w:val="22"/>
                <w:lang w:eastAsia="pt-BR"/>
              </w:rPr>
              <w:t>01</w:t>
            </w:r>
          </w:p>
        </w:tc>
        <w:tc>
          <w:tcPr>
            <w:tcW w:w="960" w:type="dxa"/>
            <w:vMerge w:val="restart"/>
            <w:tcBorders>
              <w:top w:val="nil"/>
              <w:left w:val="single" w:sz="8" w:space="0" w:color="000000"/>
              <w:bottom w:val="nil"/>
              <w:right w:val="nil"/>
            </w:tcBorders>
            <w:shd w:val="clear" w:color="auto" w:fill="auto"/>
            <w:vAlign w:val="center"/>
            <w:hideMark/>
          </w:tcPr>
          <w:p w14:paraId="740A7B4B" w14:textId="417F34BA" w:rsidR="004F0AA1" w:rsidRPr="00E53522" w:rsidRDefault="0053417D"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Times New Roman" w:hAnsi="Calibri" w:cs="Calibri"/>
                <w:color w:val="000000"/>
                <w:sz w:val="22"/>
                <w:szCs w:val="22"/>
                <w:lang w:eastAsia="pt-BR"/>
              </w:rPr>
              <w:t>Unid.</w:t>
            </w:r>
            <w:r w:rsidR="004F0AA1" w:rsidRPr="00E53522">
              <w:rPr>
                <w:rFonts w:ascii="Calibri" w:eastAsia="Times New Roman" w:hAnsi="Calibri" w:cs="Calibri"/>
                <w:color w:val="000000"/>
                <w:sz w:val="22"/>
                <w:szCs w:val="22"/>
                <w:lang w:eastAsia="pt-BR"/>
              </w:rPr>
              <w:t> </w:t>
            </w:r>
          </w:p>
        </w:tc>
        <w:tc>
          <w:tcPr>
            <w:tcW w:w="5332" w:type="dxa"/>
            <w:tcBorders>
              <w:top w:val="single" w:sz="8" w:space="0" w:color="auto"/>
              <w:left w:val="single" w:sz="8" w:space="0" w:color="auto"/>
              <w:bottom w:val="nil"/>
              <w:right w:val="single" w:sz="8" w:space="0" w:color="auto"/>
            </w:tcBorders>
            <w:shd w:val="clear" w:color="auto" w:fill="auto"/>
            <w:vAlign w:val="center"/>
            <w:hideMark/>
          </w:tcPr>
          <w:p w14:paraId="5128DA8A" w14:textId="77777777" w:rsidR="004F0AA1" w:rsidRPr="00E53522" w:rsidRDefault="004F0AA1" w:rsidP="004F0AA1">
            <w:pPr>
              <w:spacing w:after="0" w:line="240" w:lineRule="auto"/>
              <w:jc w:val="center"/>
              <w:rPr>
                <w:rFonts w:ascii="Calibri" w:eastAsia="Times New Roman" w:hAnsi="Calibri" w:cs="Calibri"/>
                <w:b/>
                <w:bCs/>
                <w:color w:val="000000"/>
                <w:sz w:val="22"/>
                <w:szCs w:val="22"/>
                <w:lang w:eastAsia="pt-BR"/>
              </w:rPr>
            </w:pPr>
            <w:bookmarkStart w:id="5" w:name="RANGE!D29"/>
            <w:r w:rsidRPr="00E53522">
              <w:rPr>
                <w:rFonts w:ascii="Calibri" w:eastAsia="Times New Roman" w:hAnsi="Calibri" w:cs="Calibri"/>
                <w:b/>
                <w:bCs/>
                <w:color w:val="000000"/>
                <w:sz w:val="22"/>
                <w:szCs w:val="22"/>
                <w:lang w:eastAsia="pt-BR"/>
              </w:rPr>
              <w:t xml:space="preserve">                      Interface de Audio</w:t>
            </w:r>
            <w:r w:rsidRPr="00E53522">
              <w:rPr>
                <w:rFonts w:ascii="Calibri" w:eastAsia="Times New Roman" w:hAnsi="Calibri" w:cs="Calibri"/>
                <w:b/>
                <w:bCs/>
                <w:color w:val="000000"/>
                <w:sz w:val="20"/>
                <w:szCs w:val="20"/>
                <w:lang w:eastAsia="pt-BR"/>
              </w:rPr>
              <w:t xml:space="preserve">               </w:t>
            </w:r>
            <w:bookmarkEnd w:id="5"/>
          </w:p>
        </w:tc>
        <w:tc>
          <w:tcPr>
            <w:tcW w:w="960" w:type="dxa"/>
            <w:vMerge w:val="restart"/>
            <w:tcBorders>
              <w:top w:val="nil"/>
              <w:left w:val="nil"/>
              <w:bottom w:val="nil"/>
              <w:right w:val="single" w:sz="8" w:space="0" w:color="000000"/>
            </w:tcBorders>
            <w:shd w:val="clear" w:color="auto" w:fill="auto"/>
            <w:vAlign w:val="center"/>
            <w:hideMark/>
          </w:tcPr>
          <w:p w14:paraId="2754C85C" w14:textId="524626C8" w:rsidR="004F0AA1" w:rsidRPr="00E53522" w:rsidRDefault="006174A7"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980,00</w:t>
            </w:r>
            <w:r w:rsidR="004F0AA1" w:rsidRPr="00E53522">
              <w:rPr>
                <w:rFonts w:ascii="Calibri" w:eastAsia="Times New Roman" w:hAnsi="Calibri" w:cs="Calibri"/>
                <w:color w:val="000000"/>
                <w:sz w:val="20"/>
                <w:szCs w:val="20"/>
                <w:lang w:eastAsia="pt-BR"/>
              </w:rPr>
              <w:t> </w:t>
            </w:r>
          </w:p>
        </w:tc>
      </w:tr>
      <w:tr w:rsidR="004F0AA1" w:rsidRPr="00E53522" w14:paraId="6929CE6F" w14:textId="77777777" w:rsidTr="00767D98">
        <w:trPr>
          <w:gridAfter w:val="1"/>
          <w:wAfter w:w="13" w:type="dxa"/>
          <w:trHeight w:val="300"/>
        </w:trPr>
        <w:tc>
          <w:tcPr>
            <w:tcW w:w="960" w:type="dxa"/>
            <w:vMerge/>
            <w:tcBorders>
              <w:top w:val="nil"/>
              <w:left w:val="single" w:sz="8" w:space="0" w:color="000000"/>
              <w:bottom w:val="nil"/>
              <w:right w:val="single" w:sz="8" w:space="0" w:color="000000"/>
            </w:tcBorders>
            <w:vAlign w:val="center"/>
            <w:hideMark/>
          </w:tcPr>
          <w:p w14:paraId="173DD16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nil"/>
              <w:right w:val="single" w:sz="8" w:space="0" w:color="000000"/>
            </w:tcBorders>
            <w:vAlign w:val="center"/>
            <w:hideMark/>
          </w:tcPr>
          <w:p w14:paraId="39968C78"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nil"/>
              <w:right w:val="nil"/>
            </w:tcBorders>
            <w:vAlign w:val="center"/>
            <w:hideMark/>
          </w:tcPr>
          <w:p w14:paraId="5F97B8B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single" w:sz="8" w:space="0" w:color="auto"/>
              <w:bottom w:val="nil"/>
              <w:right w:val="single" w:sz="8" w:space="0" w:color="auto"/>
            </w:tcBorders>
            <w:shd w:val="clear" w:color="auto" w:fill="auto"/>
            <w:vAlign w:val="center"/>
            <w:hideMark/>
          </w:tcPr>
          <w:p w14:paraId="5A959473" w14:textId="77777777" w:rsidR="004F0AA1" w:rsidRPr="00E53522" w:rsidRDefault="004F0AA1" w:rsidP="004F0AA1">
            <w:pPr>
              <w:spacing w:after="0" w:line="240" w:lineRule="auto"/>
              <w:jc w:val="both"/>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Pré-amplificador de microfone 2x2</w:t>
            </w:r>
          </w:p>
        </w:tc>
        <w:tc>
          <w:tcPr>
            <w:tcW w:w="960" w:type="dxa"/>
            <w:vMerge/>
            <w:tcBorders>
              <w:top w:val="nil"/>
              <w:left w:val="nil"/>
              <w:bottom w:val="nil"/>
              <w:right w:val="single" w:sz="8" w:space="0" w:color="000000"/>
            </w:tcBorders>
            <w:vAlign w:val="center"/>
            <w:hideMark/>
          </w:tcPr>
          <w:p w14:paraId="376CEF6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9642DEC" w14:textId="77777777" w:rsidTr="00767D98">
        <w:trPr>
          <w:gridAfter w:val="1"/>
          <w:wAfter w:w="13" w:type="dxa"/>
          <w:trHeight w:val="300"/>
        </w:trPr>
        <w:tc>
          <w:tcPr>
            <w:tcW w:w="960" w:type="dxa"/>
            <w:vMerge/>
            <w:tcBorders>
              <w:top w:val="nil"/>
              <w:left w:val="single" w:sz="8" w:space="0" w:color="000000"/>
              <w:bottom w:val="nil"/>
              <w:right w:val="single" w:sz="8" w:space="0" w:color="000000"/>
            </w:tcBorders>
            <w:vAlign w:val="center"/>
            <w:hideMark/>
          </w:tcPr>
          <w:p w14:paraId="03E16E1E"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nil"/>
              <w:right w:val="single" w:sz="8" w:space="0" w:color="000000"/>
            </w:tcBorders>
            <w:vAlign w:val="center"/>
            <w:hideMark/>
          </w:tcPr>
          <w:p w14:paraId="7A4A16B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nil"/>
              <w:right w:val="nil"/>
            </w:tcBorders>
            <w:vAlign w:val="center"/>
            <w:hideMark/>
          </w:tcPr>
          <w:p w14:paraId="07555B1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single" w:sz="8" w:space="0" w:color="auto"/>
              <w:bottom w:val="nil"/>
              <w:right w:val="single" w:sz="8" w:space="0" w:color="auto"/>
            </w:tcBorders>
            <w:shd w:val="clear" w:color="auto" w:fill="auto"/>
            <w:vAlign w:val="center"/>
            <w:hideMark/>
          </w:tcPr>
          <w:p w14:paraId="70938233" w14:textId="77777777" w:rsidR="004F0AA1" w:rsidRPr="00E53522" w:rsidRDefault="004F0AA1" w:rsidP="004F0AA1">
            <w:pPr>
              <w:spacing w:after="0" w:line="240" w:lineRule="auto"/>
              <w:jc w:val="both"/>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Interface usb 2.0</w:t>
            </w:r>
          </w:p>
        </w:tc>
        <w:tc>
          <w:tcPr>
            <w:tcW w:w="960" w:type="dxa"/>
            <w:vMerge/>
            <w:tcBorders>
              <w:top w:val="nil"/>
              <w:left w:val="nil"/>
              <w:bottom w:val="nil"/>
              <w:right w:val="single" w:sz="8" w:space="0" w:color="000000"/>
            </w:tcBorders>
            <w:vAlign w:val="center"/>
            <w:hideMark/>
          </w:tcPr>
          <w:p w14:paraId="65F6D55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5EE38AC" w14:textId="77777777" w:rsidTr="00B95B1E">
        <w:trPr>
          <w:gridAfter w:val="1"/>
          <w:wAfter w:w="13" w:type="dxa"/>
          <w:trHeight w:val="870"/>
        </w:trPr>
        <w:tc>
          <w:tcPr>
            <w:tcW w:w="960" w:type="dxa"/>
            <w:vMerge/>
            <w:tcBorders>
              <w:top w:val="nil"/>
              <w:left w:val="single" w:sz="8" w:space="0" w:color="000000"/>
              <w:bottom w:val="single" w:sz="8" w:space="0" w:color="000000"/>
              <w:right w:val="single" w:sz="8" w:space="0" w:color="000000"/>
            </w:tcBorders>
            <w:vAlign w:val="center"/>
            <w:hideMark/>
          </w:tcPr>
          <w:p w14:paraId="2342881C"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A6C57B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nil"/>
            </w:tcBorders>
            <w:vAlign w:val="center"/>
            <w:hideMark/>
          </w:tcPr>
          <w:p w14:paraId="396CD9A6"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5332" w:type="dxa"/>
            <w:tcBorders>
              <w:top w:val="nil"/>
              <w:left w:val="single" w:sz="8" w:space="0" w:color="auto"/>
              <w:bottom w:val="single" w:sz="8" w:space="0" w:color="000000"/>
              <w:right w:val="single" w:sz="8" w:space="0" w:color="auto"/>
            </w:tcBorders>
            <w:shd w:val="clear" w:color="auto" w:fill="auto"/>
            <w:vAlign w:val="center"/>
            <w:hideMark/>
          </w:tcPr>
          <w:p w14:paraId="1FE67F90" w14:textId="77777777" w:rsidR="004F0AA1" w:rsidRPr="00E53522" w:rsidRDefault="004F0AA1" w:rsidP="004F0AA1">
            <w:pPr>
              <w:spacing w:after="0" w:line="240" w:lineRule="auto"/>
              <w:jc w:val="both"/>
              <w:rPr>
                <w:rFonts w:ascii="Cambria" w:eastAsia="Times New Roman" w:hAnsi="Cambria" w:cs="Calibri"/>
                <w:color w:val="000000"/>
                <w:sz w:val="22"/>
                <w:szCs w:val="22"/>
                <w:lang w:eastAsia="pt-BR"/>
              </w:rPr>
            </w:pPr>
            <w:r w:rsidRPr="00E53522">
              <w:rPr>
                <w:rFonts w:ascii="Cambria" w:eastAsia="Times New Roman" w:hAnsi="Cambria" w:cs="Calibri"/>
                <w:color w:val="000000"/>
                <w:sz w:val="22"/>
                <w:szCs w:val="22"/>
                <w:lang w:eastAsia="pt-BR"/>
              </w:rPr>
              <w:t>- Resolução de áudio de 24 bits/192 khz com uma interface usb 2.0 de alta velocidade e resolução de áudio, pode fornecer excelente qualidade de gravação, muito adequado para microfone, guitarra, graves, computadores e outros equipamentos de gravação.</w:t>
            </w:r>
          </w:p>
        </w:tc>
        <w:tc>
          <w:tcPr>
            <w:tcW w:w="960" w:type="dxa"/>
            <w:vMerge/>
            <w:tcBorders>
              <w:top w:val="nil"/>
              <w:left w:val="nil"/>
              <w:bottom w:val="single" w:sz="8" w:space="0" w:color="000000"/>
              <w:right w:val="single" w:sz="8" w:space="0" w:color="000000"/>
            </w:tcBorders>
            <w:vAlign w:val="center"/>
            <w:hideMark/>
          </w:tcPr>
          <w:p w14:paraId="68B86B0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395BD77" w14:textId="77777777" w:rsidTr="00B95B1E">
        <w:trPr>
          <w:gridAfter w:val="1"/>
          <w:wAfter w:w="13" w:type="dxa"/>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B2D98" w14:textId="2C9D5A73" w:rsidR="004F0AA1" w:rsidRPr="00E53522" w:rsidRDefault="00B95B1E"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4</w:t>
            </w:r>
            <w:r w:rsidR="004F0AA1" w:rsidRPr="00E53522">
              <w:rPr>
                <w:rFonts w:eastAsia="Calibri"/>
                <w:color w:val="000000"/>
                <w:sz w:val="14"/>
                <w:szCs w:val="14"/>
                <w:lang w:eastAsia="pt-BR"/>
              </w:rPr>
              <w:t xml:space="preserve">       </w:t>
            </w:r>
            <w:r w:rsidR="004F0AA1" w:rsidRPr="00E53522">
              <w:rPr>
                <w:rFonts w:ascii="Calibri" w:eastAsia="Calibri" w:hAnsi="Calibri" w:cs="Calibri"/>
                <w:color w:val="000000"/>
                <w:sz w:val="20"/>
                <w:szCs w:val="20"/>
                <w:lang w:eastAsia="pt-BR"/>
              </w:rPr>
              <w:t>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810656" w14:textId="151EB762" w:rsidR="004F0AA1" w:rsidRPr="00E53522" w:rsidRDefault="004F0AA1"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 </w:t>
            </w:r>
            <w:r w:rsidR="006174A7" w:rsidRPr="00E53522">
              <w:rPr>
                <w:rFonts w:ascii="Calibri" w:eastAsia="Times New Roman" w:hAnsi="Calibri" w:cs="Calibri"/>
                <w:color w:val="000000"/>
                <w:lang w:eastAsia="pt-BR"/>
              </w:rPr>
              <w:t>01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DCF1E6" w14:textId="250C490E" w:rsidR="004F0AA1" w:rsidRPr="00E53522" w:rsidRDefault="0053417D"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sz w:val="22"/>
                <w:szCs w:val="22"/>
                <w:lang w:eastAsia="pt-BR"/>
              </w:rPr>
              <w:t>Unid.</w:t>
            </w:r>
            <w:r w:rsidR="004F0AA1" w:rsidRPr="00E53522">
              <w:rPr>
                <w:rFonts w:ascii="Calibri" w:eastAsia="Times New Roman" w:hAnsi="Calibri" w:cs="Calibri"/>
                <w:color w:val="000000"/>
                <w:lang w:eastAsia="pt-BR"/>
              </w:rPr>
              <w:t> </w:t>
            </w:r>
          </w:p>
        </w:tc>
        <w:tc>
          <w:tcPr>
            <w:tcW w:w="5332" w:type="dxa"/>
            <w:tcBorders>
              <w:top w:val="single" w:sz="8" w:space="0" w:color="000000"/>
              <w:left w:val="nil"/>
              <w:bottom w:val="nil"/>
              <w:right w:val="single" w:sz="8" w:space="0" w:color="000000"/>
            </w:tcBorders>
            <w:shd w:val="clear" w:color="auto" w:fill="auto"/>
            <w:vAlign w:val="center"/>
            <w:hideMark/>
          </w:tcPr>
          <w:p w14:paraId="2638EA89"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Microfone sem Fio</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8A4569" w14:textId="71840CD2" w:rsidR="004F0AA1" w:rsidRPr="00E53522" w:rsidRDefault="004F0AA1"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 </w:t>
            </w:r>
            <w:r w:rsidR="006174A7" w:rsidRPr="00E53522">
              <w:rPr>
                <w:rFonts w:ascii="Calibri" w:eastAsia="Times New Roman" w:hAnsi="Calibri" w:cs="Calibri"/>
                <w:color w:val="000000"/>
                <w:sz w:val="20"/>
                <w:szCs w:val="20"/>
                <w:lang w:eastAsia="pt-BR"/>
              </w:rPr>
              <w:t>950,00</w:t>
            </w:r>
          </w:p>
        </w:tc>
      </w:tr>
      <w:tr w:rsidR="004F0AA1" w:rsidRPr="00E53522" w14:paraId="32C0881A"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2923C7F"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F27ABC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FF6C53F"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08F9B956"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bookmarkStart w:id="6" w:name="RANGE!D60"/>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Inclui 2 microfones  sem fio.</w:t>
            </w:r>
            <w:bookmarkEnd w:id="6"/>
          </w:p>
        </w:tc>
        <w:tc>
          <w:tcPr>
            <w:tcW w:w="960" w:type="dxa"/>
            <w:vMerge/>
            <w:tcBorders>
              <w:top w:val="nil"/>
              <w:left w:val="single" w:sz="8" w:space="0" w:color="000000"/>
              <w:bottom w:val="single" w:sz="8" w:space="0" w:color="000000"/>
              <w:right w:val="single" w:sz="8" w:space="0" w:color="000000"/>
            </w:tcBorders>
            <w:vAlign w:val="center"/>
            <w:hideMark/>
          </w:tcPr>
          <w:p w14:paraId="6F47DB9A"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30796503"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F320951"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D9C20EC"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9A7D5E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6C6B6EB"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Formato:de mão.</w:t>
            </w:r>
          </w:p>
        </w:tc>
        <w:tc>
          <w:tcPr>
            <w:tcW w:w="960" w:type="dxa"/>
            <w:vMerge/>
            <w:tcBorders>
              <w:top w:val="nil"/>
              <w:left w:val="single" w:sz="8" w:space="0" w:color="000000"/>
              <w:bottom w:val="single" w:sz="8" w:space="0" w:color="000000"/>
              <w:right w:val="single" w:sz="8" w:space="0" w:color="000000"/>
            </w:tcBorders>
            <w:vAlign w:val="center"/>
            <w:hideMark/>
          </w:tcPr>
          <w:p w14:paraId="50643CB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305B6E2"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3C24F098"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02EBC26"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BF50234"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11625D3C"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Dispositivos compatíveis: mesa de som.</w:t>
            </w:r>
          </w:p>
        </w:tc>
        <w:tc>
          <w:tcPr>
            <w:tcW w:w="960" w:type="dxa"/>
            <w:vMerge/>
            <w:tcBorders>
              <w:top w:val="nil"/>
              <w:left w:val="single" w:sz="8" w:space="0" w:color="000000"/>
              <w:bottom w:val="single" w:sz="8" w:space="0" w:color="000000"/>
              <w:right w:val="single" w:sz="8" w:space="0" w:color="000000"/>
            </w:tcBorders>
            <w:vAlign w:val="center"/>
            <w:hideMark/>
          </w:tcPr>
          <w:p w14:paraId="059F803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9972C14"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D45E93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E100EF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91BC1FF"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68EE356A"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Cabo de 1m.</w:t>
            </w:r>
          </w:p>
        </w:tc>
        <w:tc>
          <w:tcPr>
            <w:tcW w:w="960" w:type="dxa"/>
            <w:vMerge/>
            <w:tcBorders>
              <w:top w:val="nil"/>
              <w:left w:val="single" w:sz="8" w:space="0" w:color="000000"/>
              <w:bottom w:val="single" w:sz="8" w:space="0" w:color="000000"/>
              <w:right w:val="single" w:sz="8" w:space="0" w:color="000000"/>
            </w:tcBorders>
            <w:vAlign w:val="center"/>
            <w:hideMark/>
          </w:tcPr>
          <w:p w14:paraId="15842549"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E1574B9"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0782A47B"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39ECB26A"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8855B08"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3F022988"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Conector/es de saída:p10.</w:t>
            </w:r>
          </w:p>
        </w:tc>
        <w:tc>
          <w:tcPr>
            <w:tcW w:w="960" w:type="dxa"/>
            <w:vMerge/>
            <w:tcBorders>
              <w:top w:val="nil"/>
              <w:left w:val="single" w:sz="8" w:space="0" w:color="000000"/>
              <w:bottom w:val="single" w:sz="8" w:space="0" w:color="000000"/>
              <w:right w:val="single" w:sz="8" w:space="0" w:color="000000"/>
            </w:tcBorders>
            <w:vAlign w:val="center"/>
            <w:hideMark/>
          </w:tcPr>
          <w:p w14:paraId="5100284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B805E20"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82BA3A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D319A86"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301FF9E"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1EB80A78"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Frequência máxima: 20kHz.</w:t>
            </w:r>
          </w:p>
        </w:tc>
        <w:tc>
          <w:tcPr>
            <w:tcW w:w="960" w:type="dxa"/>
            <w:vMerge/>
            <w:tcBorders>
              <w:top w:val="nil"/>
              <w:left w:val="single" w:sz="8" w:space="0" w:color="000000"/>
              <w:bottom w:val="single" w:sz="8" w:space="0" w:color="000000"/>
              <w:right w:val="single" w:sz="8" w:space="0" w:color="000000"/>
            </w:tcBorders>
            <w:vAlign w:val="center"/>
            <w:hideMark/>
          </w:tcPr>
          <w:p w14:paraId="15766EAB"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3866064B" w14:textId="77777777" w:rsidTr="00767D98">
        <w:trPr>
          <w:gridAfter w:val="1"/>
          <w:wAfter w:w="13" w:type="dxa"/>
          <w:trHeight w:val="315"/>
        </w:trPr>
        <w:tc>
          <w:tcPr>
            <w:tcW w:w="960" w:type="dxa"/>
            <w:vMerge/>
            <w:tcBorders>
              <w:top w:val="nil"/>
              <w:left w:val="single" w:sz="8" w:space="0" w:color="000000"/>
              <w:bottom w:val="single" w:sz="8" w:space="0" w:color="000000"/>
              <w:right w:val="single" w:sz="8" w:space="0" w:color="000000"/>
            </w:tcBorders>
            <w:vAlign w:val="center"/>
            <w:hideMark/>
          </w:tcPr>
          <w:p w14:paraId="06A7E0D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168A10B"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5F70B25"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single" w:sz="8" w:space="0" w:color="000000"/>
              <w:right w:val="single" w:sz="8" w:space="0" w:color="000000"/>
            </w:tcBorders>
            <w:shd w:val="clear" w:color="auto" w:fill="auto"/>
            <w:vAlign w:val="center"/>
            <w:hideMark/>
          </w:tcPr>
          <w:p w14:paraId="017376DE" w14:textId="77777777" w:rsidR="004F0AA1" w:rsidRPr="00E53522" w:rsidRDefault="004F0AA1" w:rsidP="0023702B">
            <w:pPr>
              <w:spacing w:after="0" w:line="240" w:lineRule="auto"/>
              <w:rPr>
                <w:rFonts w:ascii="Symbol" w:eastAsia="Times New Roman" w:hAnsi="Symbol" w:cs="Calibri"/>
                <w:color w:val="000000"/>
                <w:sz w:val="20"/>
                <w:szCs w:val="20"/>
                <w:lang w:eastAsia="pt-BR"/>
              </w:rPr>
            </w:pPr>
            <w:r w:rsidRPr="00E53522">
              <w:rPr>
                <w:rFonts w:ascii="Symbol" w:eastAsia="Times New Roman" w:hAnsi="Symbol" w:cs="Calibri"/>
                <w:color w:val="000000"/>
                <w:sz w:val="20"/>
                <w:szCs w:val="20"/>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Frequência mínima: 30Hz.</w:t>
            </w:r>
          </w:p>
        </w:tc>
        <w:tc>
          <w:tcPr>
            <w:tcW w:w="960" w:type="dxa"/>
            <w:vMerge/>
            <w:tcBorders>
              <w:top w:val="nil"/>
              <w:left w:val="single" w:sz="8" w:space="0" w:color="000000"/>
              <w:bottom w:val="single" w:sz="8" w:space="0" w:color="000000"/>
              <w:right w:val="single" w:sz="8" w:space="0" w:color="000000"/>
            </w:tcBorders>
            <w:vAlign w:val="center"/>
            <w:hideMark/>
          </w:tcPr>
          <w:p w14:paraId="45A3CFC1"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2863EFFF" w14:textId="77777777" w:rsidTr="00767D98">
        <w:trPr>
          <w:gridAfter w:val="1"/>
          <w:wAfter w:w="13" w:type="dxa"/>
          <w:trHeight w:val="31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0C2EC2" w14:textId="41DAF05A" w:rsidR="004F0AA1" w:rsidRPr="00E53522" w:rsidRDefault="00B95B1E"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5</w:t>
            </w:r>
            <w:r w:rsidR="004F0AA1" w:rsidRPr="00E53522">
              <w:rPr>
                <w:rFonts w:eastAsia="Calibri"/>
                <w:color w:val="000000"/>
                <w:sz w:val="14"/>
                <w:szCs w:val="14"/>
                <w:lang w:eastAsia="pt-BR"/>
              </w:rPr>
              <w:t xml:space="preserve">      </w:t>
            </w:r>
            <w:r w:rsidR="004F0AA1" w:rsidRPr="00E53522">
              <w:rPr>
                <w:rFonts w:ascii="Calibri" w:eastAsia="Calibri" w:hAnsi="Calibri" w:cs="Calibri"/>
                <w:color w:val="000000"/>
                <w:sz w:val="20"/>
                <w:szCs w:val="20"/>
                <w:lang w:eastAsia="pt-BR"/>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6A9535" w14:textId="4F2FBF79" w:rsidR="004F0AA1" w:rsidRPr="00E53522" w:rsidRDefault="006174A7"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01</w:t>
            </w:r>
            <w:r w:rsidR="004F0AA1" w:rsidRPr="00E53522">
              <w:rPr>
                <w:rFonts w:ascii="Calibri" w:eastAsia="Times New Roman" w:hAnsi="Calibri" w:cs="Calibri"/>
                <w:color w:val="000000"/>
                <w:lang w:eastAsia="pt-BR"/>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EAC5BA" w14:textId="635B56BB" w:rsidR="004F0AA1" w:rsidRPr="00E53522" w:rsidRDefault="0053417D"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sz w:val="22"/>
                <w:szCs w:val="22"/>
                <w:lang w:eastAsia="pt-BR"/>
              </w:rPr>
              <w:t>Unid.</w:t>
            </w:r>
            <w:r w:rsidR="004F0AA1" w:rsidRPr="00E53522">
              <w:rPr>
                <w:rFonts w:ascii="Calibri" w:eastAsia="Times New Roman" w:hAnsi="Calibri" w:cs="Calibri"/>
                <w:color w:val="000000"/>
                <w:lang w:eastAsia="pt-BR"/>
              </w:rPr>
              <w:t> </w:t>
            </w:r>
          </w:p>
        </w:tc>
        <w:tc>
          <w:tcPr>
            <w:tcW w:w="5332" w:type="dxa"/>
            <w:tcBorders>
              <w:top w:val="nil"/>
              <w:left w:val="nil"/>
              <w:bottom w:val="nil"/>
              <w:right w:val="single" w:sz="8" w:space="0" w:color="000000"/>
            </w:tcBorders>
            <w:shd w:val="clear" w:color="auto" w:fill="auto"/>
            <w:vAlign w:val="center"/>
            <w:hideMark/>
          </w:tcPr>
          <w:p w14:paraId="3FB0689B"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Câmera Filmadora</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A9DBD8" w14:textId="473FE6FF" w:rsidR="004F0AA1" w:rsidRPr="00E53522" w:rsidRDefault="004F0AA1"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 </w:t>
            </w:r>
            <w:r w:rsidR="006174A7" w:rsidRPr="00E53522">
              <w:rPr>
                <w:rFonts w:ascii="Calibri" w:eastAsia="Times New Roman" w:hAnsi="Calibri" w:cs="Calibri"/>
                <w:color w:val="000000"/>
                <w:sz w:val="20"/>
                <w:szCs w:val="20"/>
                <w:lang w:eastAsia="pt-BR"/>
              </w:rPr>
              <w:t>980,00</w:t>
            </w:r>
          </w:p>
        </w:tc>
      </w:tr>
      <w:tr w:rsidR="004F0AA1" w:rsidRPr="00E53522" w14:paraId="515CC8A5"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CFACD4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CA2B745"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95DCA06"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E1C40F7"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Resolução máxima de vídeo: 1920px x 1080px.</w:t>
            </w:r>
          </w:p>
        </w:tc>
        <w:tc>
          <w:tcPr>
            <w:tcW w:w="960" w:type="dxa"/>
            <w:vMerge/>
            <w:tcBorders>
              <w:top w:val="nil"/>
              <w:left w:val="single" w:sz="8" w:space="0" w:color="000000"/>
              <w:bottom w:val="single" w:sz="8" w:space="0" w:color="000000"/>
              <w:right w:val="single" w:sz="8" w:space="0" w:color="000000"/>
            </w:tcBorders>
            <w:vAlign w:val="center"/>
            <w:hideMark/>
          </w:tcPr>
          <w:p w14:paraId="2CF51614"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70C1C13"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F8A317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3978B2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7C30FFF"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61496A86"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Imagem com resolução de 3 Mpx.</w:t>
            </w:r>
          </w:p>
        </w:tc>
        <w:tc>
          <w:tcPr>
            <w:tcW w:w="960" w:type="dxa"/>
            <w:vMerge/>
            <w:tcBorders>
              <w:top w:val="nil"/>
              <w:left w:val="single" w:sz="8" w:space="0" w:color="000000"/>
              <w:bottom w:val="single" w:sz="8" w:space="0" w:color="000000"/>
              <w:right w:val="single" w:sz="8" w:space="0" w:color="000000"/>
            </w:tcBorders>
            <w:vAlign w:val="center"/>
            <w:hideMark/>
          </w:tcPr>
          <w:p w14:paraId="58887C0E"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56119E0"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69DC97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E46956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4DF3D42"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533DCB77"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Interface: USB-A 2.0.</w:t>
            </w:r>
          </w:p>
        </w:tc>
        <w:tc>
          <w:tcPr>
            <w:tcW w:w="960" w:type="dxa"/>
            <w:vMerge/>
            <w:tcBorders>
              <w:top w:val="nil"/>
              <w:left w:val="single" w:sz="8" w:space="0" w:color="000000"/>
              <w:bottom w:val="single" w:sz="8" w:space="0" w:color="000000"/>
              <w:right w:val="single" w:sz="8" w:space="0" w:color="000000"/>
            </w:tcBorders>
            <w:vAlign w:val="center"/>
            <w:hideMark/>
          </w:tcPr>
          <w:p w14:paraId="04B380CE"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A8F7907"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92AABA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508C4B7"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C6F9B84"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00ADD42C"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Funciona com macOS 10.10.</w:t>
            </w:r>
          </w:p>
        </w:tc>
        <w:tc>
          <w:tcPr>
            <w:tcW w:w="960" w:type="dxa"/>
            <w:vMerge/>
            <w:tcBorders>
              <w:top w:val="nil"/>
              <w:left w:val="single" w:sz="8" w:space="0" w:color="000000"/>
              <w:bottom w:val="single" w:sz="8" w:space="0" w:color="000000"/>
              <w:right w:val="single" w:sz="8" w:space="0" w:color="000000"/>
            </w:tcBorders>
            <w:vAlign w:val="center"/>
            <w:hideMark/>
          </w:tcPr>
          <w:p w14:paraId="27B15ED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758F47C6"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D22E59C"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ECF6E95"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6D22CF7"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813A33F"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Adequada para desktop pc.</w:t>
            </w:r>
          </w:p>
        </w:tc>
        <w:tc>
          <w:tcPr>
            <w:tcW w:w="960" w:type="dxa"/>
            <w:vMerge/>
            <w:tcBorders>
              <w:top w:val="nil"/>
              <w:left w:val="single" w:sz="8" w:space="0" w:color="000000"/>
              <w:bottom w:val="single" w:sz="8" w:space="0" w:color="000000"/>
              <w:right w:val="single" w:sz="8" w:space="0" w:color="000000"/>
            </w:tcBorders>
            <w:vAlign w:val="center"/>
            <w:hideMark/>
          </w:tcPr>
          <w:p w14:paraId="346A8579"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B65D530"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14C1687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AD0BE72"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526FDDF"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13E6216A"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Compatível com Microsoft Teams.</w:t>
            </w:r>
          </w:p>
        </w:tc>
        <w:tc>
          <w:tcPr>
            <w:tcW w:w="960" w:type="dxa"/>
            <w:vMerge/>
            <w:tcBorders>
              <w:top w:val="nil"/>
              <w:left w:val="single" w:sz="8" w:space="0" w:color="000000"/>
              <w:bottom w:val="single" w:sz="8" w:space="0" w:color="000000"/>
              <w:right w:val="single" w:sz="8" w:space="0" w:color="000000"/>
            </w:tcBorders>
            <w:vAlign w:val="center"/>
            <w:hideMark/>
          </w:tcPr>
          <w:p w14:paraId="7E9CAB5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2096B67"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6CB06F4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7A9AC4B"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3438765"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60AE18D6"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Traz correção de luz.</w:t>
            </w:r>
          </w:p>
        </w:tc>
        <w:tc>
          <w:tcPr>
            <w:tcW w:w="960" w:type="dxa"/>
            <w:vMerge/>
            <w:tcBorders>
              <w:top w:val="nil"/>
              <w:left w:val="single" w:sz="8" w:space="0" w:color="000000"/>
              <w:bottom w:val="single" w:sz="8" w:space="0" w:color="000000"/>
              <w:right w:val="single" w:sz="8" w:space="0" w:color="000000"/>
            </w:tcBorders>
            <w:vAlign w:val="center"/>
            <w:hideMark/>
          </w:tcPr>
          <w:p w14:paraId="11FBC035"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877CA82"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3E6A001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39282F9"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6B7444E"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5FC42080"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Com zoom 1.2x.</w:t>
            </w:r>
          </w:p>
        </w:tc>
        <w:tc>
          <w:tcPr>
            <w:tcW w:w="960" w:type="dxa"/>
            <w:vMerge/>
            <w:tcBorders>
              <w:top w:val="nil"/>
              <w:left w:val="single" w:sz="8" w:space="0" w:color="000000"/>
              <w:bottom w:val="single" w:sz="8" w:space="0" w:color="000000"/>
              <w:right w:val="single" w:sz="8" w:space="0" w:color="000000"/>
            </w:tcBorders>
            <w:vAlign w:val="center"/>
            <w:hideMark/>
          </w:tcPr>
          <w:p w14:paraId="021FC93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0BFA525"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6A08A3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7E21D52"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88B8A03"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7C3A69E8"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Inclui clipe com montagem de tripé.</w:t>
            </w:r>
          </w:p>
        </w:tc>
        <w:tc>
          <w:tcPr>
            <w:tcW w:w="960" w:type="dxa"/>
            <w:vMerge/>
            <w:tcBorders>
              <w:top w:val="nil"/>
              <w:left w:val="single" w:sz="8" w:space="0" w:color="000000"/>
              <w:bottom w:val="single" w:sz="8" w:space="0" w:color="000000"/>
              <w:right w:val="single" w:sz="8" w:space="0" w:color="000000"/>
            </w:tcBorders>
            <w:vAlign w:val="center"/>
            <w:hideMark/>
          </w:tcPr>
          <w:p w14:paraId="67FDDAC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59E5F3CD"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32F3889"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598AD2B"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D383CD0"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6181CA82"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É adequada para videconferências.</w:t>
            </w:r>
          </w:p>
        </w:tc>
        <w:tc>
          <w:tcPr>
            <w:tcW w:w="960" w:type="dxa"/>
            <w:vMerge/>
            <w:tcBorders>
              <w:top w:val="nil"/>
              <w:left w:val="single" w:sz="8" w:space="0" w:color="000000"/>
              <w:bottom w:val="single" w:sz="8" w:space="0" w:color="000000"/>
              <w:right w:val="single" w:sz="8" w:space="0" w:color="000000"/>
            </w:tcBorders>
            <w:vAlign w:val="center"/>
            <w:hideMark/>
          </w:tcPr>
          <w:p w14:paraId="4B42B9F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DCDA8AC" w14:textId="77777777" w:rsidTr="00767D98">
        <w:trPr>
          <w:gridAfter w:val="1"/>
          <w:wAfter w:w="13" w:type="dxa"/>
          <w:trHeight w:val="315"/>
        </w:trPr>
        <w:tc>
          <w:tcPr>
            <w:tcW w:w="960" w:type="dxa"/>
            <w:vMerge/>
            <w:tcBorders>
              <w:top w:val="nil"/>
              <w:left w:val="single" w:sz="8" w:space="0" w:color="000000"/>
              <w:bottom w:val="single" w:sz="8" w:space="0" w:color="000000"/>
              <w:right w:val="single" w:sz="8" w:space="0" w:color="000000"/>
            </w:tcBorders>
            <w:vAlign w:val="center"/>
            <w:hideMark/>
          </w:tcPr>
          <w:p w14:paraId="65C6F7F5"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D234ED8"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E9469F7"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single" w:sz="8" w:space="0" w:color="000000"/>
              <w:right w:val="single" w:sz="8" w:space="0" w:color="000000"/>
            </w:tcBorders>
            <w:shd w:val="clear" w:color="auto" w:fill="auto"/>
            <w:vAlign w:val="center"/>
            <w:hideMark/>
          </w:tcPr>
          <w:p w14:paraId="4EB21D18"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Ideal para suas comunicações virtuais diárias.</w:t>
            </w:r>
          </w:p>
        </w:tc>
        <w:tc>
          <w:tcPr>
            <w:tcW w:w="960" w:type="dxa"/>
            <w:vMerge/>
            <w:tcBorders>
              <w:top w:val="nil"/>
              <w:left w:val="single" w:sz="8" w:space="0" w:color="000000"/>
              <w:bottom w:val="single" w:sz="8" w:space="0" w:color="000000"/>
              <w:right w:val="single" w:sz="8" w:space="0" w:color="000000"/>
            </w:tcBorders>
            <w:vAlign w:val="center"/>
            <w:hideMark/>
          </w:tcPr>
          <w:p w14:paraId="2212FF0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AB76D7E" w14:textId="77777777" w:rsidTr="00767D98">
        <w:trPr>
          <w:gridAfter w:val="1"/>
          <w:wAfter w:w="13" w:type="dxa"/>
          <w:trHeight w:val="31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CCAA1F" w14:textId="4350D5AB" w:rsidR="004F0AA1" w:rsidRPr="00E53522" w:rsidRDefault="00B95B1E"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6</w:t>
            </w:r>
            <w:r w:rsidR="004F0AA1" w:rsidRPr="00E53522">
              <w:rPr>
                <w:rFonts w:eastAsia="Calibri"/>
                <w:color w:val="000000"/>
                <w:sz w:val="14"/>
                <w:szCs w:val="14"/>
                <w:lang w:eastAsia="pt-BR"/>
              </w:rPr>
              <w:t xml:space="preserve">      </w:t>
            </w:r>
            <w:r w:rsidR="004F0AA1" w:rsidRPr="00E53522">
              <w:rPr>
                <w:rFonts w:ascii="Calibri" w:eastAsia="Calibri" w:hAnsi="Calibri" w:cs="Calibri"/>
                <w:color w:val="000000"/>
                <w:sz w:val="20"/>
                <w:szCs w:val="20"/>
                <w:lang w:eastAsia="pt-BR"/>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A746B8" w14:textId="7CA1849B" w:rsidR="004F0AA1" w:rsidRPr="00E53522" w:rsidRDefault="004F0AA1"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 </w:t>
            </w:r>
            <w:r w:rsidR="006174A7" w:rsidRPr="00E53522">
              <w:rPr>
                <w:rFonts w:ascii="Calibri" w:eastAsia="Times New Roman" w:hAnsi="Calibri" w:cs="Calibri"/>
                <w:color w:val="000000"/>
                <w:lang w:eastAsia="pt-BR"/>
              </w:rPr>
              <w:t>01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50EA6A" w14:textId="421B2A10" w:rsidR="004F0AA1" w:rsidRPr="00E53522" w:rsidRDefault="004F0AA1"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 </w:t>
            </w:r>
            <w:r w:rsidR="0053417D" w:rsidRPr="00E53522">
              <w:rPr>
                <w:rFonts w:ascii="Calibri" w:eastAsia="Times New Roman" w:hAnsi="Calibri" w:cs="Calibri"/>
                <w:color w:val="000000"/>
                <w:sz w:val="22"/>
                <w:szCs w:val="22"/>
                <w:lang w:eastAsia="pt-BR"/>
              </w:rPr>
              <w:t>Unid.</w:t>
            </w:r>
          </w:p>
        </w:tc>
        <w:tc>
          <w:tcPr>
            <w:tcW w:w="5332" w:type="dxa"/>
            <w:tcBorders>
              <w:top w:val="nil"/>
              <w:left w:val="nil"/>
              <w:bottom w:val="nil"/>
              <w:right w:val="single" w:sz="8" w:space="0" w:color="000000"/>
            </w:tcBorders>
            <w:shd w:val="clear" w:color="auto" w:fill="auto"/>
            <w:vAlign w:val="center"/>
            <w:hideMark/>
          </w:tcPr>
          <w:p w14:paraId="263DE22A"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Medusa</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1A3030" w14:textId="28AE7C44" w:rsidR="004F0AA1" w:rsidRPr="00E53522" w:rsidRDefault="006174A7"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920,00</w:t>
            </w:r>
            <w:r w:rsidR="004F0AA1" w:rsidRPr="00E53522">
              <w:rPr>
                <w:rFonts w:ascii="Calibri" w:eastAsia="Times New Roman" w:hAnsi="Calibri" w:cs="Calibri"/>
                <w:color w:val="000000"/>
                <w:sz w:val="20"/>
                <w:szCs w:val="20"/>
                <w:lang w:eastAsia="pt-BR"/>
              </w:rPr>
              <w:t> </w:t>
            </w:r>
          </w:p>
        </w:tc>
      </w:tr>
      <w:tr w:rsidR="004F0AA1" w:rsidRPr="00E53522" w14:paraId="04E0A5C3"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09F03C44"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044A6BC"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4BD76AE"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337EB8C5"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Canais: 12 Vias</w:t>
            </w:r>
          </w:p>
        </w:tc>
        <w:tc>
          <w:tcPr>
            <w:tcW w:w="960" w:type="dxa"/>
            <w:vMerge/>
            <w:tcBorders>
              <w:top w:val="nil"/>
              <w:left w:val="single" w:sz="8" w:space="0" w:color="000000"/>
              <w:bottom w:val="single" w:sz="8" w:space="0" w:color="000000"/>
              <w:right w:val="single" w:sz="8" w:space="0" w:color="000000"/>
            </w:tcBorders>
            <w:vAlign w:val="center"/>
            <w:hideMark/>
          </w:tcPr>
          <w:p w14:paraId="1F8322F4"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AA51C96"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3943E961"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D5D0946"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539B6DE"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22946FA"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Conector painel: XLR fêmea</w:t>
            </w:r>
          </w:p>
        </w:tc>
        <w:tc>
          <w:tcPr>
            <w:tcW w:w="960" w:type="dxa"/>
            <w:vMerge/>
            <w:tcBorders>
              <w:top w:val="nil"/>
              <w:left w:val="single" w:sz="8" w:space="0" w:color="000000"/>
              <w:bottom w:val="single" w:sz="8" w:space="0" w:color="000000"/>
              <w:right w:val="single" w:sz="8" w:space="0" w:color="000000"/>
            </w:tcBorders>
            <w:vAlign w:val="center"/>
            <w:hideMark/>
          </w:tcPr>
          <w:p w14:paraId="4494C70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D559FA9"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B465852"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4B7139C"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E782EFF"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3AFD8FC"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Conector cabo: XLR macho</w:t>
            </w:r>
          </w:p>
        </w:tc>
        <w:tc>
          <w:tcPr>
            <w:tcW w:w="960" w:type="dxa"/>
            <w:vMerge/>
            <w:tcBorders>
              <w:top w:val="nil"/>
              <w:left w:val="single" w:sz="8" w:space="0" w:color="000000"/>
              <w:bottom w:val="single" w:sz="8" w:space="0" w:color="000000"/>
              <w:right w:val="single" w:sz="8" w:space="0" w:color="000000"/>
            </w:tcBorders>
            <w:vAlign w:val="center"/>
            <w:hideMark/>
          </w:tcPr>
          <w:p w14:paraId="4C24080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BF84984"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78DACE10"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D203A70"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586ED9FD"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2FADB021"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Diâmetro do cabo: 14,80mm</w:t>
            </w:r>
          </w:p>
        </w:tc>
        <w:tc>
          <w:tcPr>
            <w:tcW w:w="960" w:type="dxa"/>
            <w:vMerge/>
            <w:tcBorders>
              <w:top w:val="nil"/>
              <w:left w:val="single" w:sz="8" w:space="0" w:color="000000"/>
              <w:bottom w:val="single" w:sz="8" w:space="0" w:color="000000"/>
              <w:right w:val="single" w:sz="8" w:space="0" w:color="000000"/>
            </w:tcBorders>
            <w:vAlign w:val="center"/>
            <w:hideMark/>
          </w:tcPr>
          <w:p w14:paraId="354AA71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B9EB9E1"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F28F69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189BE92"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C60E990"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3CED2356"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Veias internas 24 AWG: 0,20 mm</w:t>
            </w:r>
          </w:p>
        </w:tc>
        <w:tc>
          <w:tcPr>
            <w:tcW w:w="960" w:type="dxa"/>
            <w:vMerge/>
            <w:tcBorders>
              <w:top w:val="nil"/>
              <w:left w:val="single" w:sz="8" w:space="0" w:color="000000"/>
              <w:bottom w:val="single" w:sz="8" w:space="0" w:color="000000"/>
              <w:right w:val="single" w:sz="8" w:space="0" w:color="000000"/>
            </w:tcBorders>
            <w:vAlign w:val="center"/>
            <w:hideMark/>
          </w:tcPr>
          <w:p w14:paraId="707174E7"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6DEA4914"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234DBF3D"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8AE3A1C"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EF831CB"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229B08B2"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Condutor: Corda de cobre estanhado OFHC 24 AWG; dreno de cobre estanhado OFHC + fita de poliéster</w:t>
            </w:r>
          </w:p>
        </w:tc>
        <w:tc>
          <w:tcPr>
            <w:tcW w:w="960" w:type="dxa"/>
            <w:vMerge/>
            <w:tcBorders>
              <w:top w:val="nil"/>
              <w:left w:val="single" w:sz="8" w:space="0" w:color="000000"/>
              <w:bottom w:val="single" w:sz="8" w:space="0" w:color="000000"/>
              <w:right w:val="single" w:sz="8" w:space="0" w:color="000000"/>
            </w:tcBorders>
            <w:vAlign w:val="center"/>
            <w:hideMark/>
          </w:tcPr>
          <w:p w14:paraId="30A9673C"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97F8773" w14:textId="77777777" w:rsidTr="00767D98">
        <w:trPr>
          <w:gridAfter w:val="1"/>
          <w:wAfter w:w="13"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50026DC4"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839C874"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2BCBD239"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454CA481"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Isolação: Termoplástico resistente a altas temperaturas e baixa retração durante a solda</w:t>
            </w:r>
          </w:p>
        </w:tc>
        <w:tc>
          <w:tcPr>
            <w:tcW w:w="960" w:type="dxa"/>
            <w:vMerge/>
            <w:tcBorders>
              <w:top w:val="nil"/>
              <w:left w:val="single" w:sz="8" w:space="0" w:color="000000"/>
              <w:bottom w:val="single" w:sz="8" w:space="0" w:color="000000"/>
              <w:right w:val="single" w:sz="8" w:space="0" w:color="000000"/>
            </w:tcBorders>
            <w:vAlign w:val="center"/>
            <w:hideMark/>
          </w:tcPr>
          <w:p w14:paraId="284FD3DD"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8966191" w14:textId="77777777" w:rsidTr="00767D98">
        <w:trPr>
          <w:gridAfter w:val="1"/>
          <w:wAfter w:w="13" w:type="dxa"/>
          <w:trHeight w:val="330"/>
        </w:trPr>
        <w:tc>
          <w:tcPr>
            <w:tcW w:w="960" w:type="dxa"/>
            <w:vMerge/>
            <w:tcBorders>
              <w:top w:val="nil"/>
              <w:left w:val="single" w:sz="8" w:space="0" w:color="000000"/>
              <w:bottom w:val="single" w:sz="8" w:space="0" w:color="000000"/>
              <w:right w:val="single" w:sz="8" w:space="0" w:color="000000"/>
            </w:tcBorders>
            <w:vAlign w:val="center"/>
            <w:hideMark/>
          </w:tcPr>
          <w:p w14:paraId="4C7C092A"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4D78678C"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F295727"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single" w:sz="8" w:space="0" w:color="000000"/>
              <w:right w:val="single" w:sz="8" w:space="0" w:color="000000"/>
            </w:tcBorders>
            <w:shd w:val="clear" w:color="auto" w:fill="auto"/>
            <w:vAlign w:val="center"/>
            <w:hideMark/>
          </w:tcPr>
          <w:p w14:paraId="10013F39"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 </w:t>
            </w:r>
          </w:p>
        </w:tc>
        <w:tc>
          <w:tcPr>
            <w:tcW w:w="960" w:type="dxa"/>
            <w:vMerge/>
            <w:tcBorders>
              <w:top w:val="nil"/>
              <w:left w:val="single" w:sz="8" w:space="0" w:color="000000"/>
              <w:bottom w:val="single" w:sz="8" w:space="0" w:color="000000"/>
              <w:right w:val="single" w:sz="8" w:space="0" w:color="000000"/>
            </w:tcBorders>
            <w:vAlign w:val="center"/>
            <w:hideMark/>
          </w:tcPr>
          <w:p w14:paraId="1AE32F32"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18C597D4" w14:textId="77777777" w:rsidTr="00767D98">
        <w:trPr>
          <w:gridAfter w:val="1"/>
          <w:wAfter w:w="13" w:type="dxa"/>
          <w:trHeight w:val="31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29A754" w14:textId="1FBA6DF9" w:rsidR="004F0AA1" w:rsidRPr="00E53522" w:rsidRDefault="00B95B1E"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7</w:t>
            </w:r>
            <w:r w:rsidR="004F0AA1" w:rsidRPr="00E53522">
              <w:rPr>
                <w:rFonts w:eastAsia="Calibri"/>
                <w:color w:val="000000"/>
                <w:sz w:val="14"/>
                <w:szCs w:val="14"/>
                <w:lang w:eastAsia="pt-BR"/>
              </w:rPr>
              <w:t xml:space="preserve">         </w:t>
            </w:r>
            <w:r w:rsidR="004F0AA1" w:rsidRPr="00E53522">
              <w:rPr>
                <w:rFonts w:ascii="Calibri" w:eastAsia="Calibri" w:hAnsi="Calibri" w:cs="Calibri"/>
                <w:color w:val="000000"/>
                <w:sz w:val="20"/>
                <w:szCs w:val="20"/>
                <w:lang w:eastAsia="pt-BR"/>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052F6F" w14:textId="31500692" w:rsidR="004F0AA1" w:rsidRPr="00E53522" w:rsidRDefault="004F0AA1"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 </w:t>
            </w:r>
            <w:r w:rsidR="006174A7" w:rsidRPr="00E53522">
              <w:rPr>
                <w:rFonts w:ascii="Calibri" w:eastAsia="Times New Roman" w:hAnsi="Calibri" w:cs="Calibri"/>
                <w:color w:val="000000"/>
                <w:lang w:eastAsia="pt-BR"/>
              </w:rPr>
              <w:t>02</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F9A111" w14:textId="27297165" w:rsidR="004F0AA1" w:rsidRPr="00E53522" w:rsidRDefault="0053417D"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sz w:val="22"/>
                <w:szCs w:val="22"/>
                <w:lang w:eastAsia="pt-BR"/>
              </w:rPr>
              <w:t>Unid.</w:t>
            </w:r>
            <w:r w:rsidR="004F0AA1" w:rsidRPr="00E53522">
              <w:rPr>
                <w:rFonts w:ascii="Calibri" w:eastAsia="Times New Roman" w:hAnsi="Calibri" w:cs="Calibri"/>
                <w:color w:val="000000"/>
                <w:lang w:eastAsia="pt-BR"/>
              </w:rPr>
              <w:t> </w:t>
            </w:r>
          </w:p>
        </w:tc>
        <w:tc>
          <w:tcPr>
            <w:tcW w:w="5332" w:type="dxa"/>
            <w:tcBorders>
              <w:top w:val="nil"/>
              <w:left w:val="nil"/>
              <w:bottom w:val="nil"/>
              <w:right w:val="single" w:sz="8" w:space="0" w:color="000000"/>
            </w:tcBorders>
            <w:shd w:val="clear" w:color="auto" w:fill="auto"/>
            <w:vAlign w:val="center"/>
            <w:hideMark/>
          </w:tcPr>
          <w:p w14:paraId="6DA51105"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Extensor Usb</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8AD2CB" w14:textId="61F22AD3" w:rsidR="004F0AA1" w:rsidRPr="00E53522" w:rsidRDefault="004F0AA1"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 </w:t>
            </w:r>
            <w:r w:rsidR="006174A7" w:rsidRPr="00E53522">
              <w:rPr>
                <w:rFonts w:ascii="Calibri" w:eastAsia="Times New Roman" w:hAnsi="Calibri" w:cs="Calibri"/>
                <w:color w:val="000000"/>
                <w:sz w:val="20"/>
                <w:szCs w:val="20"/>
                <w:lang w:eastAsia="pt-BR"/>
              </w:rPr>
              <w:t>250,00</w:t>
            </w:r>
          </w:p>
        </w:tc>
      </w:tr>
      <w:tr w:rsidR="004F0AA1" w:rsidRPr="00E53522" w14:paraId="6806C1CA" w14:textId="77777777" w:rsidTr="00767D98">
        <w:trPr>
          <w:gridAfter w:val="1"/>
          <w:wAfter w:w="13" w:type="dxa"/>
          <w:trHeight w:val="870"/>
        </w:trPr>
        <w:tc>
          <w:tcPr>
            <w:tcW w:w="960" w:type="dxa"/>
            <w:vMerge/>
            <w:tcBorders>
              <w:top w:val="nil"/>
              <w:left w:val="single" w:sz="8" w:space="0" w:color="000000"/>
              <w:bottom w:val="single" w:sz="8" w:space="0" w:color="000000"/>
              <w:right w:val="single" w:sz="8" w:space="0" w:color="000000"/>
            </w:tcBorders>
            <w:vAlign w:val="center"/>
            <w:hideMark/>
          </w:tcPr>
          <w:p w14:paraId="6F5E7103"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522677E"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3E919B9"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nil"/>
              <w:right w:val="single" w:sz="8" w:space="0" w:color="000000"/>
            </w:tcBorders>
            <w:shd w:val="clear" w:color="auto" w:fill="auto"/>
            <w:vAlign w:val="center"/>
            <w:hideMark/>
          </w:tcPr>
          <w:p w14:paraId="008CBCF5" w14:textId="77777777" w:rsidR="004F0AA1" w:rsidRPr="00E53522" w:rsidRDefault="004F0AA1" w:rsidP="0023702B">
            <w:pPr>
              <w:spacing w:after="0" w:line="240" w:lineRule="auto"/>
              <w:rPr>
                <w:rFonts w:ascii="Symbol" w:eastAsia="Times New Roman" w:hAnsi="Symbol" w:cs="Calibri"/>
                <w:color w:val="000000"/>
                <w:sz w:val="22"/>
                <w:szCs w:val="22"/>
                <w:lang w:eastAsia="pt-BR"/>
              </w:rPr>
            </w:pPr>
            <w:r w:rsidRPr="00E53522">
              <w:rPr>
                <w:rFonts w:ascii="Symbol" w:eastAsia="Times New Roman" w:hAnsi="Symbol" w:cs="Calibri"/>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s="Calibri"/>
                <w:color w:val="000000"/>
                <w:sz w:val="22"/>
                <w:szCs w:val="22"/>
                <w:lang w:eastAsia="pt-BR"/>
              </w:rPr>
              <w:t>cabo de extensão USB 3.0 ativo de alto desempenho amplia a conexão entre um computador ou tablet com Windows e periféricos USB 3.0 e USB 2.0, incluindo discos rígidos, hubs USB, mouses, teclados, unidades flash, impressoras e muito mais.</w:t>
            </w:r>
          </w:p>
        </w:tc>
        <w:tc>
          <w:tcPr>
            <w:tcW w:w="960" w:type="dxa"/>
            <w:vMerge/>
            <w:tcBorders>
              <w:top w:val="nil"/>
              <w:left w:val="single" w:sz="8" w:space="0" w:color="000000"/>
              <w:bottom w:val="single" w:sz="8" w:space="0" w:color="000000"/>
              <w:right w:val="single" w:sz="8" w:space="0" w:color="000000"/>
            </w:tcBorders>
            <w:vAlign w:val="center"/>
            <w:hideMark/>
          </w:tcPr>
          <w:p w14:paraId="3239A1F3"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4E568F77" w14:textId="77777777" w:rsidTr="00767D98">
        <w:trPr>
          <w:gridAfter w:val="1"/>
          <w:wAfter w:w="13" w:type="dxa"/>
          <w:trHeight w:val="330"/>
        </w:trPr>
        <w:tc>
          <w:tcPr>
            <w:tcW w:w="960" w:type="dxa"/>
            <w:vMerge/>
            <w:tcBorders>
              <w:top w:val="nil"/>
              <w:left w:val="single" w:sz="8" w:space="0" w:color="000000"/>
              <w:bottom w:val="single" w:sz="8" w:space="0" w:color="000000"/>
              <w:right w:val="single" w:sz="8" w:space="0" w:color="000000"/>
            </w:tcBorders>
            <w:vAlign w:val="center"/>
            <w:hideMark/>
          </w:tcPr>
          <w:p w14:paraId="664557E8" w14:textId="77777777" w:rsidR="004F0AA1" w:rsidRPr="00E53522" w:rsidRDefault="004F0AA1" w:rsidP="004F0AA1">
            <w:pPr>
              <w:spacing w:after="0" w:line="240" w:lineRule="auto"/>
              <w:rPr>
                <w:rFonts w:ascii="Calibri" w:eastAsia="Times New Roman" w:hAnsi="Calibri" w:cs="Calibri"/>
                <w:color w:val="000000"/>
                <w:sz w:val="22"/>
                <w:szCs w:val="22"/>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D4A48A2"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75D13129" w14:textId="77777777" w:rsidR="004F0AA1" w:rsidRPr="00E53522" w:rsidRDefault="004F0AA1" w:rsidP="004F0AA1">
            <w:pPr>
              <w:spacing w:after="0" w:line="240" w:lineRule="auto"/>
              <w:rPr>
                <w:rFonts w:ascii="Calibri" w:eastAsia="Times New Roman" w:hAnsi="Calibri" w:cs="Calibri"/>
                <w:color w:val="000000"/>
                <w:lang w:eastAsia="pt-BR"/>
              </w:rPr>
            </w:pPr>
          </w:p>
        </w:tc>
        <w:tc>
          <w:tcPr>
            <w:tcW w:w="5332" w:type="dxa"/>
            <w:tcBorders>
              <w:top w:val="nil"/>
              <w:left w:val="nil"/>
              <w:bottom w:val="single" w:sz="8" w:space="0" w:color="000000"/>
              <w:right w:val="single" w:sz="8" w:space="0" w:color="000000"/>
            </w:tcBorders>
            <w:shd w:val="clear" w:color="auto" w:fill="auto"/>
            <w:vAlign w:val="center"/>
            <w:hideMark/>
          </w:tcPr>
          <w:p w14:paraId="7557E894" w14:textId="77777777" w:rsidR="004F0AA1" w:rsidRPr="00E53522" w:rsidRDefault="004F0AA1" w:rsidP="004F0AA1">
            <w:pPr>
              <w:spacing w:after="0" w:line="240" w:lineRule="auto"/>
              <w:ind w:firstLineChars="200" w:firstLine="482"/>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 </w:t>
            </w:r>
          </w:p>
        </w:tc>
        <w:tc>
          <w:tcPr>
            <w:tcW w:w="960" w:type="dxa"/>
            <w:vMerge/>
            <w:tcBorders>
              <w:top w:val="nil"/>
              <w:left w:val="single" w:sz="8" w:space="0" w:color="000000"/>
              <w:bottom w:val="single" w:sz="8" w:space="0" w:color="000000"/>
              <w:right w:val="single" w:sz="8" w:space="0" w:color="000000"/>
            </w:tcBorders>
            <w:vAlign w:val="center"/>
            <w:hideMark/>
          </w:tcPr>
          <w:p w14:paraId="48826B2E" w14:textId="77777777" w:rsidR="004F0AA1" w:rsidRPr="00E53522" w:rsidRDefault="004F0AA1" w:rsidP="004F0AA1">
            <w:pPr>
              <w:spacing w:after="0" w:line="240" w:lineRule="auto"/>
              <w:rPr>
                <w:rFonts w:ascii="Calibri" w:eastAsia="Times New Roman" w:hAnsi="Calibri" w:cs="Calibri"/>
                <w:color w:val="000000"/>
                <w:sz w:val="20"/>
                <w:szCs w:val="20"/>
                <w:lang w:eastAsia="pt-BR"/>
              </w:rPr>
            </w:pPr>
          </w:p>
        </w:tc>
      </w:tr>
      <w:tr w:rsidR="004F0AA1" w:rsidRPr="00E53522" w14:paraId="054EDDFB" w14:textId="77777777" w:rsidTr="00767D98">
        <w:trPr>
          <w:gridAfter w:val="1"/>
          <w:wAfter w:w="13" w:type="dxa"/>
          <w:trHeight w:val="33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9CA9435" w14:textId="4BD95E21" w:rsidR="004F0AA1" w:rsidRPr="00E53522" w:rsidRDefault="00B95B1E" w:rsidP="004F0AA1">
            <w:pPr>
              <w:spacing w:after="0" w:line="240" w:lineRule="auto"/>
              <w:jc w:val="center"/>
              <w:rPr>
                <w:rFonts w:ascii="Calibri" w:eastAsia="Times New Roman" w:hAnsi="Calibri" w:cs="Calibri"/>
                <w:color w:val="000000"/>
                <w:sz w:val="22"/>
                <w:szCs w:val="22"/>
                <w:lang w:eastAsia="pt-BR"/>
              </w:rPr>
            </w:pPr>
            <w:r w:rsidRPr="00E53522">
              <w:rPr>
                <w:rFonts w:ascii="Calibri" w:eastAsia="Calibri" w:hAnsi="Calibri" w:cs="Calibri"/>
                <w:color w:val="000000"/>
                <w:sz w:val="22"/>
                <w:szCs w:val="22"/>
                <w:lang w:eastAsia="pt-BR"/>
              </w:rPr>
              <w:t>8</w:t>
            </w:r>
            <w:r w:rsidR="004F0AA1" w:rsidRPr="00E53522">
              <w:rPr>
                <w:rFonts w:eastAsia="Calibri"/>
                <w:color w:val="000000"/>
                <w:sz w:val="14"/>
                <w:szCs w:val="14"/>
                <w:lang w:eastAsia="pt-BR"/>
              </w:rPr>
              <w:t xml:space="preserve">         </w:t>
            </w:r>
            <w:r w:rsidR="004F0AA1" w:rsidRPr="00E53522">
              <w:rPr>
                <w:rFonts w:ascii="Calibri" w:eastAsia="Calibri" w:hAnsi="Calibri" w:cs="Calibri"/>
                <w:color w:val="000000"/>
                <w:sz w:val="20"/>
                <w:szCs w:val="20"/>
                <w:lang w:eastAsia="pt-BR"/>
              </w:rPr>
              <w:t> </w:t>
            </w:r>
          </w:p>
        </w:tc>
        <w:tc>
          <w:tcPr>
            <w:tcW w:w="960" w:type="dxa"/>
            <w:tcBorders>
              <w:top w:val="nil"/>
              <w:left w:val="nil"/>
              <w:bottom w:val="single" w:sz="8" w:space="0" w:color="000000"/>
              <w:right w:val="single" w:sz="8" w:space="0" w:color="000000"/>
            </w:tcBorders>
            <w:shd w:val="clear" w:color="auto" w:fill="auto"/>
            <w:vAlign w:val="center"/>
            <w:hideMark/>
          </w:tcPr>
          <w:p w14:paraId="1BA49624" w14:textId="3F0CE1B9" w:rsidR="004F0AA1" w:rsidRPr="00E53522" w:rsidRDefault="004F0AA1"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 </w:t>
            </w:r>
            <w:r w:rsidR="0053417D" w:rsidRPr="00E53522">
              <w:rPr>
                <w:rFonts w:ascii="Calibri" w:eastAsia="Times New Roman" w:hAnsi="Calibri" w:cs="Calibri"/>
                <w:color w:val="000000"/>
                <w:lang w:eastAsia="pt-BR"/>
              </w:rPr>
              <w:t>01</w:t>
            </w:r>
          </w:p>
        </w:tc>
        <w:tc>
          <w:tcPr>
            <w:tcW w:w="960" w:type="dxa"/>
            <w:tcBorders>
              <w:top w:val="nil"/>
              <w:left w:val="nil"/>
              <w:bottom w:val="single" w:sz="8" w:space="0" w:color="000000"/>
              <w:right w:val="single" w:sz="8" w:space="0" w:color="000000"/>
            </w:tcBorders>
            <w:shd w:val="clear" w:color="auto" w:fill="auto"/>
            <w:vAlign w:val="center"/>
            <w:hideMark/>
          </w:tcPr>
          <w:p w14:paraId="1420913D" w14:textId="2E1D9893" w:rsidR="004F0AA1" w:rsidRPr="00E53522" w:rsidRDefault="0053417D" w:rsidP="004F0AA1">
            <w:pPr>
              <w:spacing w:after="0" w:line="240" w:lineRule="auto"/>
              <w:jc w:val="center"/>
              <w:rPr>
                <w:rFonts w:ascii="Calibri" w:eastAsia="Times New Roman" w:hAnsi="Calibri" w:cs="Calibri"/>
                <w:color w:val="000000"/>
                <w:lang w:eastAsia="pt-BR"/>
              </w:rPr>
            </w:pPr>
            <w:r w:rsidRPr="00E53522">
              <w:rPr>
                <w:rFonts w:ascii="Calibri" w:eastAsia="Times New Roman" w:hAnsi="Calibri" w:cs="Calibri"/>
                <w:color w:val="000000"/>
                <w:lang w:eastAsia="pt-BR"/>
              </w:rPr>
              <w:t>Serv.</w:t>
            </w:r>
            <w:r w:rsidR="004F0AA1" w:rsidRPr="00E53522">
              <w:rPr>
                <w:rFonts w:ascii="Calibri" w:eastAsia="Times New Roman" w:hAnsi="Calibri" w:cs="Calibri"/>
                <w:color w:val="000000"/>
                <w:lang w:eastAsia="pt-BR"/>
              </w:rPr>
              <w:t> </w:t>
            </w:r>
          </w:p>
        </w:tc>
        <w:tc>
          <w:tcPr>
            <w:tcW w:w="5332" w:type="dxa"/>
            <w:tcBorders>
              <w:top w:val="nil"/>
              <w:left w:val="nil"/>
              <w:bottom w:val="single" w:sz="8" w:space="0" w:color="000000"/>
              <w:right w:val="single" w:sz="8" w:space="0" w:color="000000"/>
            </w:tcBorders>
            <w:shd w:val="clear" w:color="auto" w:fill="auto"/>
            <w:vAlign w:val="center"/>
            <w:hideMark/>
          </w:tcPr>
          <w:p w14:paraId="40708071" w14:textId="77777777" w:rsidR="004F0AA1" w:rsidRPr="00E53522" w:rsidRDefault="004F0AA1"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 xml:space="preserve">Mão De Obra: </w:t>
            </w:r>
            <w:r w:rsidRPr="00E53522">
              <w:rPr>
                <w:rFonts w:ascii="Calibri" w:eastAsia="Times New Roman" w:hAnsi="Calibri" w:cs="Calibri"/>
                <w:color w:val="000000"/>
                <w:lang w:eastAsia="pt-BR"/>
              </w:rPr>
              <w:t>Instalação</w:t>
            </w:r>
          </w:p>
        </w:tc>
        <w:tc>
          <w:tcPr>
            <w:tcW w:w="960" w:type="dxa"/>
            <w:tcBorders>
              <w:top w:val="nil"/>
              <w:left w:val="nil"/>
              <w:bottom w:val="single" w:sz="8" w:space="0" w:color="000000"/>
              <w:right w:val="single" w:sz="8" w:space="0" w:color="000000"/>
            </w:tcBorders>
            <w:shd w:val="clear" w:color="auto" w:fill="auto"/>
            <w:vAlign w:val="center"/>
            <w:hideMark/>
          </w:tcPr>
          <w:p w14:paraId="36FC3A21" w14:textId="762B96BE" w:rsidR="004F0AA1" w:rsidRPr="00E53522" w:rsidRDefault="006174A7"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650,00</w:t>
            </w:r>
            <w:r w:rsidR="004F0AA1" w:rsidRPr="00E53522">
              <w:rPr>
                <w:rFonts w:ascii="Calibri" w:eastAsia="Times New Roman" w:hAnsi="Calibri" w:cs="Calibri"/>
                <w:color w:val="000000"/>
                <w:sz w:val="20"/>
                <w:szCs w:val="20"/>
                <w:lang w:eastAsia="pt-BR"/>
              </w:rPr>
              <w:t> </w:t>
            </w:r>
          </w:p>
        </w:tc>
      </w:tr>
      <w:tr w:rsidR="007C474D" w:rsidRPr="00E53522" w14:paraId="6A107241" w14:textId="77777777" w:rsidTr="007C474D">
        <w:trPr>
          <w:gridAfter w:val="1"/>
          <w:wAfter w:w="13" w:type="dxa"/>
          <w:trHeight w:val="367"/>
        </w:trPr>
        <w:tc>
          <w:tcPr>
            <w:tcW w:w="8212" w:type="dxa"/>
            <w:gridSpan w:val="4"/>
            <w:tcBorders>
              <w:top w:val="nil"/>
              <w:left w:val="single" w:sz="8" w:space="0" w:color="000000"/>
              <w:bottom w:val="single" w:sz="8" w:space="0" w:color="000000"/>
              <w:right w:val="single" w:sz="8" w:space="0" w:color="000000"/>
            </w:tcBorders>
            <w:shd w:val="clear" w:color="auto" w:fill="auto"/>
            <w:vAlign w:val="center"/>
            <w:hideMark/>
          </w:tcPr>
          <w:p w14:paraId="42B96384" w14:textId="38ABE8BA" w:rsidR="007C474D" w:rsidRPr="00E53522" w:rsidRDefault="007C474D" w:rsidP="004F0AA1">
            <w:pPr>
              <w:spacing w:after="0" w:line="240" w:lineRule="auto"/>
              <w:jc w:val="center"/>
              <w:rPr>
                <w:rFonts w:ascii="Calibri" w:eastAsia="Times New Roman" w:hAnsi="Calibri" w:cs="Calibri"/>
                <w:b/>
                <w:bCs/>
                <w:color w:val="000000"/>
                <w:lang w:eastAsia="pt-BR"/>
              </w:rPr>
            </w:pPr>
            <w:r w:rsidRPr="00E53522">
              <w:rPr>
                <w:rFonts w:ascii="Calibri" w:eastAsia="Times New Roman" w:hAnsi="Calibri" w:cs="Calibri"/>
                <w:b/>
                <w:bCs/>
                <w:color w:val="000000"/>
                <w:lang w:eastAsia="pt-BR"/>
              </w:rPr>
              <w:t>VALOR TOTAL</w:t>
            </w:r>
          </w:p>
        </w:tc>
        <w:tc>
          <w:tcPr>
            <w:tcW w:w="960" w:type="dxa"/>
            <w:tcBorders>
              <w:top w:val="nil"/>
              <w:left w:val="nil"/>
              <w:bottom w:val="single" w:sz="8" w:space="0" w:color="000000"/>
              <w:right w:val="single" w:sz="8" w:space="0" w:color="000000"/>
            </w:tcBorders>
            <w:shd w:val="clear" w:color="auto" w:fill="auto"/>
            <w:vAlign w:val="center"/>
            <w:hideMark/>
          </w:tcPr>
          <w:p w14:paraId="5D2B8815" w14:textId="4E021165" w:rsidR="007C474D" w:rsidRPr="00E53522" w:rsidRDefault="00B95B1E" w:rsidP="004F0AA1">
            <w:pPr>
              <w:spacing w:after="0" w:line="240" w:lineRule="auto"/>
              <w:jc w:val="center"/>
              <w:rPr>
                <w:rFonts w:ascii="Calibri" w:eastAsia="Times New Roman" w:hAnsi="Calibri" w:cs="Calibri"/>
                <w:color w:val="000000"/>
                <w:sz w:val="20"/>
                <w:szCs w:val="20"/>
                <w:lang w:eastAsia="pt-BR"/>
              </w:rPr>
            </w:pPr>
            <w:r w:rsidRPr="00E53522">
              <w:rPr>
                <w:rFonts w:ascii="Calibri" w:eastAsia="Times New Roman" w:hAnsi="Calibri" w:cs="Calibri"/>
                <w:color w:val="000000"/>
                <w:sz w:val="20"/>
                <w:szCs w:val="20"/>
                <w:lang w:eastAsia="pt-BR"/>
              </w:rPr>
              <w:t>11240,00</w:t>
            </w:r>
            <w:r w:rsidR="007C474D" w:rsidRPr="00E53522">
              <w:rPr>
                <w:rFonts w:ascii="Calibri" w:eastAsia="Times New Roman" w:hAnsi="Calibri" w:cs="Calibri"/>
                <w:color w:val="000000"/>
                <w:sz w:val="20"/>
                <w:szCs w:val="20"/>
                <w:lang w:eastAsia="pt-BR"/>
              </w:rPr>
              <w:t> </w:t>
            </w:r>
          </w:p>
        </w:tc>
      </w:tr>
    </w:tbl>
    <w:p w14:paraId="0031B9C6" w14:textId="0EB09010" w:rsidR="004F0AA1" w:rsidRPr="00E53522" w:rsidRDefault="004F0AA1" w:rsidP="007E01F3">
      <w:pPr>
        <w:jc w:val="center"/>
        <w:rPr>
          <w:rFonts w:asciiTheme="minorHAnsi" w:hAnsiTheme="minorHAnsi" w:cstheme="minorHAnsi"/>
          <w:b/>
        </w:rPr>
      </w:pPr>
    </w:p>
    <w:p w14:paraId="269372F5" w14:textId="01ADEB3E" w:rsidR="004F0AA1" w:rsidRPr="00E53522" w:rsidRDefault="004F0AA1" w:rsidP="007E01F3">
      <w:pPr>
        <w:jc w:val="center"/>
        <w:rPr>
          <w:rFonts w:asciiTheme="minorHAnsi" w:hAnsiTheme="minorHAnsi" w:cstheme="minorHAnsi"/>
          <w:b/>
        </w:rPr>
      </w:pPr>
    </w:p>
    <w:p w14:paraId="1F5B5E09" w14:textId="77777777" w:rsidR="001D2169" w:rsidRPr="00E53522" w:rsidRDefault="001D2169" w:rsidP="001D2169">
      <w:pPr>
        <w:spacing w:before="120" w:after="240" w:line="240" w:lineRule="auto"/>
        <w:jc w:val="both"/>
        <w:rPr>
          <w:rFonts w:asciiTheme="minorHAnsi" w:hAnsiTheme="minorHAnsi" w:cstheme="minorHAnsi"/>
          <w:bCs/>
          <w:iCs/>
        </w:rPr>
      </w:pPr>
      <w:r w:rsidRPr="00E53522">
        <w:rPr>
          <w:rFonts w:asciiTheme="minorHAnsi" w:hAnsiTheme="minorHAnsi" w:cstheme="minorHAnsi"/>
          <w:bCs/>
          <w:iCs/>
        </w:rPr>
        <w:t>1.2 Trata-se de valor máximo aceitável.</w:t>
      </w:r>
    </w:p>
    <w:p w14:paraId="3DEF82AC" w14:textId="5B839DBD"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bCs/>
          <w:iCs/>
        </w:rPr>
        <w:t>1.3</w:t>
      </w:r>
      <w:r w:rsidR="00F2421C" w:rsidRPr="00E53522">
        <w:rPr>
          <w:rFonts w:asciiTheme="minorHAnsi" w:hAnsiTheme="minorHAnsi" w:cstheme="minorHAnsi"/>
          <w:bCs/>
          <w:iCs/>
        </w:rPr>
        <w:t xml:space="preserve">. </w:t>
      </w:r>
      <w:r w:rsidRPr="00E53522">
        <w:rPr>
          <w:rFonts w:asciiTheme="minorHAnsi" w:hAnsiTheme="minorHAnsi" w:cstheme="minorHAnsi"/>
          <w:bCs/>
          <w:iCs/>
        </w:rPr>
        <w:t xml:space="preserve"> </w:t>
      </w:r>
      <w:r w:rsidR="00273BD7" w:rsidRPr="00E53522">
        <w:rPr>
          <w:rFonts w:asciiTheme="minorHAnsi" w:hAnsiTheme="minorHAnsi" w:cstheme="minorHAnsi"/>
          <w:bCs/>
        </w:rPr>
        <w:t>A presente licitação é exclusiva para participação de ME, EPP e MEI, consoante disposição da Lei Complementar nº. 123/2006</w:t>
      </w:r>
    </w:p>
    <w:p w14:paraId="2769A27F" w14:textId="3E3F7FE9"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bCs/>
        </w:rPr>
        <w:t xml:space="preserve">1.4. </w:t>
      </w:r>
      <w:r w:rsidR="00F2421C" w:rsidRPr="00E53522">
        <w:rPr>
          <w:rFonts w:asciiTheme="minorHAnsi" w:hAnsiTheme="minorHAnsi" w:cstheme="minorHAnsi"/>
          <w:bCs/>
        </w:rPr>
        <w:t>Justifica-se o agrupamento de itens em lote na busca por resultados mais consideráveis, ampliando a competitividade, pois os valores se tornarão mais atraentes aos proponentes, bem como ao fato de os serviços/produtos serem complementares e auxiliarem uns aos outros. Assim, deve aumentar a probabilidade de que a Administração venha a celebrar contratos mais vantajosos, tendo em vista que ela receberá mais propostas, beneficiando a eficiência dos contratos administrativos. A Administração, com essa decisão justificada, visa aumentar o desconto oferecido pelas empresas licitantes devido ao ganho de escala no fornecimento de mais de um item.</w:t>
      </w:r>
    </w:p>
    <w:p w14:paraId="251AF3C6" w14:textId="4CA40246" w:rsidR="00273BD7" w:rsidRPr="00E53522" w:rsidRDefault="00273BD7" w:rsidP="001D2169">
      <w:pPr>
        <w:spacing w:before="120" w:after="240" w:line="240" w:lineRule="auto"/>
        <w:jc w:val="both"/>
        <w:rPr>
          <w:rFonts w:asciiTheme="minorHAnsi" w:hAnsiTheme="minorHAnsi" w:cstheme="minorHAnsi"/>
          <w:bCs/>
        </w:rPr>
      </w:pPr>
      <w:r w:rsidRPr="00E53522">
        <w:rPr>
          <w:rFonts w:asciiTheme="minorHAnsi" w:hAnsiTheme="minorHAnsi" w:cstheme="minorHAnsi"/>
          <w:bCs/>
        </w:rPr>
        <w:t>1.5. Justifica-se a exigência de marca – original, devido ao fato de algumas impressoras/equipamentos estarem na garantia e de algumas impressoras/equipamentos não estarem reconhecendo os cartuchos/peças compatíveis.</w:t>
      </w:r>
    </w:p>
    <w:p w14:paraId="1A8BAC65" w14:textId="77777777" w:rsidR="001D2169" w:rsidRPr="00E53522" w:rsidRDefault="001D2169" w:rsidP="001D2169">
      <w:pPr>
        <w:pStyle w:val="Nivel1"/>
        <w:spacing w:before="120" w:after="240" w:line="240" w:lineRule="auto"/>
        <w:rPr>
          <w:rFonts w:asciiTheme="minorHAnsi" w:hAnsiTheme="minorHAnsi" w:cstheme="minorHAnsi"/>
          <w:b w:val="0"/>
          <w:bCs/>
          <w:sz w:val="24"/>
          <w:szCs w:val="24"/>
        </w:rPr>
      </w:pPr>
      <w:r w:rsidRPr="00E53522">
        <w:rPr>
          <w:rFonts w:asciiTheme="minorHAnsi" w:hAnsiTheme="minorHAnsi" w:cstheme="minorHAnsi"/>
          <w:b w:val="0"/>
          <w:bCs/>
          <w:sz w:val="24"/>
          <w:szCs w:val="24"/>
        </w:rPr>
        <w:lastRenderedPageBreak/>
        <w:t>2. FUNDAMENTAÇÃO DA CONTRATAÇÃO</w:t>
      </w:r>
    </w:p>
    <w:p w14:paraId="277D1989" w14:textId="1C0E4821" w:rsidR="00ED0E50" w:rsidRPr="00E53522" w:rsidRDefault="00ED0E50" w:rsidP="00ED0E50">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 xml:space="preserve">2.1. Justifica-se a compra de tais itens, visto que as peças, acessórios, periféricos e suprimentos são necessários na utilização e na manutenção dos computadores, notebooks, impressoras e demais equipamentos de informática, em sua maioria decorrente do desgaste por seu tempo de uso. </w:t>
      </w:r>
    </w:p>
    <w:p w14:paraId="7B615263" w14:textId="5C695D1D" w:rsidR="001D2169" w:rsidRPr="00E53522" w:rsidRDefault="00ED0E50" w:rsidP="00ED0E50">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 xml:space="preserve">       Tais produtos decorrem do esforço em atender as diversas situações presentes nas atividades diárias, seja recorrentes ou emergenciais, de forma a não inviabilizar as atividades desempenhadas pela administração municipal.</w:t>
      </w:r>
      <w:r w:rsidR="001D2169" w:rsidRPr="00E53522">
        <w:rPr>
          <w:rFonts w:asciiTheme="minorHAnsi" w:hAnsiTheme="minorHAnsi" w:cstheme="minorHAnsi"/>
          <w:bCs/>
        </w:rPr>
        <w:t xml:space="preserve"> </w:t>
      </w:r>
    </w:p>
    <w:p w14:paraId="5FA2ACE7" w14:textId="77777777" w:rsidR="001D2169" w:rsidRPr="00E53522" w:rsidRDefault="001D2169" w:rsidP="001D2169">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3. DESCRIÇÃO DA SOLUÇÃO COMO UM TODO</w:t>
      </w:r>
    </w:p>
    <w:p w14:paraId="7ED00D61" w14:textId="38BBE42E" w:rsidR="001D2169" w:rsidRPr="00E53522" w:rsidRDefault="001D2169" w:rsidP="001D2169">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 xml:space="preserve">3.1. A solução como um topo abrange a </w:t>
      </w:r>
      <w:r w:rsidR="00F71F6E" w:rsidRPr="00E53522">
        <w:rPr>
          <w:rFonts w:asciiTheme="minorHAnsi" w:hAnsiTheme="minorHAnsi" w:cstheme="minorHAnsi"/>
          <w:bCs/>
        </w:rPr>
        <w:t>eventual e futura aquisição de mobiliário, equipamentos de informática, áudio e vídeo para a Câmara de Senhora de Oliveira/MG</w:t>
      </w:r>
      <w:r w:rsidR="00F2421C" w:rsidRPr="00E53522">
        <w:rPr>
          <w:rFonts w:asciiTheme="minorHAnsi" w:hAnsiTheme="minorHAnsi" w:cstheme="minorHAnsi"/>
          <w:bCs/>
        </w:rPr>
        <w:t>.</w:t>
      </w:r>
    </w:p>
    <w:p w14:paraId="0E9E3EEC" w14:textId="77777777" w:rsidR="001D2169" w:rsidRPr="00E53522" w:rsidRDefault="001D2169" w:rsidP="001D2169">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4. REQUISITOS DA CONTRATAÇÃO</w:t>
      </w:r>
    </w:p>
    <w:p w14:paraId="67E0A0CC" w14:textId="6D96DEAB" w:rsidR="001D2169" w:rsidRPr="00E53522" w:rsidRDefault="001D2169" w:rsidP="001D2169">
      <w:pPr>
        <w:autoSpaceDE w:val="0"/>
        <w:spacing w:before="120" w:after="240" w:line="240" w:lineRule="auto"/>
        <w:jc w:val="both"/>
        <w:rPr>
          <w:rFonts w:asciiTheme="minorHAnsi" w:hAnsiTheme="minorHAnsi" w:cstheme="minorHAnsi"/>
          <w:bCs/>
        </w:rPr>
      </w:pPr>
      <w:r w:rsidRPr="00E53522">
        <w:rPr>
          <w:rFonts w:asciiTheme="minorHAnsi" w:hAnsiTheme="minorHAnsi" w:cstheme="minorHAnsi"/>
          <w:bCs/>
        </w:rPr>
        <w:t>4.1. Os requisitos da contratação, de modo geral já encontram-</w:t>
      </w:r>
      <w:r w:rsidR="00A04724" w:rsidRPr="00E53522">
        <w:rPr>
          <w:rFonts w:asciiTheme="minorHAnsi" w:hAnsiTheme="minorHAnsi" w:cstheme="minorHAnsi"/>
          <w:bCs/>
        </w:rPr>
        <w:t>se previsto nos demais tópicos.</w:t>
      </w:r>
    </w:p>
    <w:p w14:paraId="2F85B3BD" w14:textId="77777777" w:rsidR="001D2169" w:rsidRPr="00E53522" w:rsidRDefault="001D2169" w:rsidP="001D2169">
      <w:pPr>
        <w:autoSpaceDE w:val="0"/>
        <w:spacing w:before="120" w:after="240" w:line="240" w:lineRule="auto"/>
        <w:jc w:val="both"/>
        <w:rPr>
          <w:rFonts w:asciiTheme="minorHAnsi" w:hAnsiTheme="minorHAnsi" w:cstheme="minorHAnsi"/>
        </w:rPr>
      </w:pPr>
      <w:r w:rsidRPr="00E53522">
        <w:rPr>
          <w:rFonts w:asciiTheme="minorHAnsi" w:hAnsiTheme="minorHAnsi" w:cstheme="minorHAnsi"/>
          <w:b/>
        </w:rPr>
        <w:t>5. CLASSIFICAÇÃO DOS BENS COMUNS</w:t>
      </w:r>
    </w:p>
    <w:p w14:paraId="374D1647" w14:textId="4FE94832"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iCs/>
        </w:rPr>
        <w:t>5.1. Trata-se de</w:t>
      </w:r>
      <w:r w:rsidRPr="00E53522">
        <w:rPr>
          <w:rFonts w:asciiTheme="minorHAnsi" w:hAnsiTheme="minorHAnsi" w:cstheme="minorHAnsi"/>
          <w:b/>
          <w:iCs/>
        </w:rPr>
        <w:t xml:space="preserve"> aquisição de bem comum</w:t>
      </w:r>
      <w:r w:rsidRPr="00E53522">
        <w:rPr>
          <w:rFonts w:asciiTheme="minorHAnsi" w:hAnsiTheme="minorHAnsi" w:cstheme="minorHAnsi"/>
          <w:iCs/>
        </w:rPr>
        <w:t>, a ser contratada mediante licitação, na modalidade pregão presencial.</w:t>
      </w:r>
    </w:p>
    <w:p w14:paraId="235C799C" w14:textId="77777777" w:rsidR="001D2169" w:rsidRPr="00E53522" w:rsidRDefault="001D2169" w:rsidP="001D2169">
      <w:pPr>
        <w:pStyle w:val="Nivel1"/>
        <w:spacing w:before="120" w:after="240" w:line="240" w:lineRule="auto"/>
        <w:ind w:left="0" w:firstLine="0"/>
        <w:rPr>
          <w:rFonts w:asciiTheme="minorHAnsi" w:hAnsiTheme="minorHAnsi" w:cstheme="minorHAnsi"/>
          <w:sz w:val="24"/>
          <w:szCs w:val="24"/>
        </w:rPr>
      </w:pPr>
      <w:bookmarkStart w:id="7" w:name="_Hlk69799419"/>
      <w:r w:rsidRPr="00E53522">
        <w:rPr>
          <w:rFonts w:asciiTheme="minorHAnsi" w:hAnsiTheme="minorHAnsi" w:cstheme="minorHAnsi"/>
          <w:sz w:val="24"/>
          <w:szCs w:val="24"/>
        </w:rPr>
        <w:t>6. CRITÉRIOS DE SUSTENTABILIDADE</w:t>
      </w:r>
    </w:p>
    <w:p w14:paraId="2DB22B0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6.1. Não incidem critérios de sustentabilidade na presente licitação.</w:t>
      </w:r>
    </w:p>
    <w:bookmarkEnd w:id="7"/>
    <w:p w14:paraId="27290E06" w14:textId="77777777" w:rsidR="001D2169" w:rsidRPr="00E53522" w:rsidRDefault="001D2169" w:rsidP="001D2169">
      <w:pPr>
        <w:pStyle w:val="Nivel1"/>
        <w:spacing w:before="120" w:after="240" w:line="240" w:lineRule="auto"/>
        <w:ind w:left="0" w:firstLine="0"/>
        <w:rPr>
          <w:rFonts w:asciiTheme="minorHAnsi" w:hAnsiTheme="minorHAnsi" w:cstheme="minorHAnsi"/>
          <w:sz w:val="24"/>
          <w:szCs w:val="24"/>
        </w:rPr>
      </w:pPr>
      <w:r w:rsidRPr="00E53522">
        <w:rPr>
          <w:rFonts w:asciiTheme="minorHAnsi" w:hAnsiTheme="minorHAnsi" w:cstheme="minorHAnsi"/>
          <w:sz w:val="24"/>
          <w:szCs w:val="24"/>
        </w:rPr>
        <w:t>7. ENTREGA E CRITÉRIOS DE ACEITAÇÃO DO OBJETO</w:t>
      </w:r>
    </w:p>
    <w:p w14:paraId="6D0BC049" w14:textId="479FBCD1"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lang w:eastAsia="pt-BR"/>
        </w:rPr>
        <w:t xml:space="preserve">7.1. </w:t>
      </w:r>
      <w:r w:rsidR="00A04724" w:rsidRPr="00E53522">
        <w:rPr>
          <w:rFonts w:asciiTheme="minorHAnsi" w:hAnsiTheme="minorHAnsi" w:cstheme="minorHAnsi"/>
          <w:b/>
          <w:bCs/>
        </w:rPr>
        <w:t>A entrega</w:t>
      </w:r>
      <w:r w:rsidRPr="00E53522">
        <w:rPr>
          <w:rFonts w:asciiTheme="minorHAnsi" w:hAnsiTheme="minorHAnsi" w:cstheme="minorHAnsi"/>
          <w:b/>
          <w:bCs/>
        </w:rPr>
        <w:t xml:space="preserve"> dos materiais será de acordo com a necessidade da </w:t>
      </w:r>
      <w:r w:rsidR="007C474D" w:rsidRPr="00E53522">
        <w:rPr>
          <w:rFonts w:asciiTheme="minorHAnsi" w:hAnsiTheme="minorHAnsi" w:cstheme="minorHAnsi"/>
          <w:b/>
          <w:bCs/>
        </w:rPr>
        <w:t>Câmara Municipal</w:t>
      </w:r>
      <w:r w:rsidR="00A04724" w:rsidRPr="00E53522">
        <w:rPr>
          <w:rFonts w:asciiTheme="minorHAnsi" w:hAnsiTheme="minorHAnsi" w:cstheme="minorHAnsi"/>
          <w:b/>
          <w:bCs/>
        </w:rPr>
        <w:t>, no horário de 08</w:t>
      </w:r>
      <w:r w:rsidRPr="00E53522">
        <w:rPr>
          <w:rFonts w:asciiTheme="minorHAnsi" w:hAnsiTheme="minorHAnsi" w:cstheme="minorHAnsi"/>
          <w:b/>
          <w:bCs/>
        </w:rPr>
        <w:t xml:space="preserve">h </w:t>
      </w:r>
      <w:r w:rsidR="00A04724" w:rsidRPr="00E53522">
        <w:rPr>
          <w:rFonts w:asciiTheme="minorHAnsi" w:hAnsiTheme="minorHAnsi" w:cstheme="minorHAnsi"/>
          <w:b/>
          <w:bCs/>
        </w:rPr>
        <w:t>às 16</w:t>
      </w:r>
      <w:r w:rsidRPr="00E53522">
        <w:rPr>
          <w:rFonts w:asciiTheme="minorHAnsi" w:hAnsiTheme="minorHAnsi" w:cstheme="minorHAnsi"/>
          <w:b/>
          <w:bCs/>
        </w:rPr>
        <w:t>h e no local indicado na AF (Autorização de Fornecimento).</w:t>
      </w:r>
    </w:p>
    <w:p w14:paraId="76DCB4FD" w14:textId="470E3A13"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Cs/>
        </w:rPr>
        <w:t xml:space="preserve">7.2. Os materiais devem ser entregues </w:t>
      </w:r>
      <w:r w:rsidRPr="00E53522">
        <w:rPr>
          <w:rFonts w:asciiTheme="minorHAnsi" w:hAnsiTheme="minorHAnsi" w:cstheme="minorHAnsi"/>
          <w:b/>
          <w:bCs/>
        </w:rPr>
        <w:t>no prazo máximo de 10 (dez) dias corridos</w:t>
      </w:r>
      <w:r w:rsidRPr="00E53522">
        <w:rPr>
          <w:rFonts w:asciiTheme="minorHAnsi" w:hAnsiTheme="minorHAnsi" w:cstheme="minorHAnsi"/>
          <w:bCs/>
        </w:rPr>
        <w:t>, a contar da expedição da Autorização de Fornecimento (AF).</w:t>
      </w:r>
    </w:p>
    <w:p w14:paraId="0C185383" w14:textId="07D6C3EC"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Cs/>
        </w:rPr>
        <w:t>7.3.</w:t>
      </w:r>
      <w:r w:rsidRPr="00E53522">
        <w:rPr>
          <w:rFonts w:asciiTheme="minorHAnsi" w:hAnsiTheme="minorHAnsi" w:cstheme="minorHAnsi"/>
          <w:b/>
          <w:bCs/>
        </w:rPr>
        <w:t xml:space="preserve"> </w:t>
      </w:r>
      <w:r w:rsidRPr="00E53522">
        <w:rPr>
          <w:rFonts w:asciiTheme="minorHAnsi" w:hAnsiTheme="minorHAnsi" w:cstheme="minorHAnsi"/>
          <w:color w:val="000000"/>
        </w:rPr>
        <w:t xml:space="preserve">Os materiais serão recebidos provisoriamente no prazo de </w:t>
      </w:r>
      <w:r w:rsidRPr="00E53522">
        <w:rPr>
          <w:rFonts w:asciiTheme="minorHAnsi" w:hAnsiTheme="minorHAnsi" w:cstheme="minorHAnsi"/>
        </w:rPr>
        <w:t>05 (cinco)</w:t>
      </w:r>
      <w:r w:rsidRPr="00E53522">
        <w:rPr>
          <w:rFonts w:asciiTheme="minorHAnsi" w:hAnsiTheme="minorHAnsi" w:cstheme="minorHAnsi"/>
          <w:color w:val="000000"/>
        </w:rPr>
        <w:t xml:space="preserve"> dias, pelo(a) </w:t>
      </w:r>
      <w:r w:rsidRPr="00E53522">
        <w:rPr>
          <w:rFonts w:asciiTheme="minorHAnsi" w:hAnsiTheme="minorHAnsi" w:cstheme="minorHAnsi"/>
          <w:iCs/>
          <w:color w:val="000000"/>
        </w:rPr>
        <w:t>responsável</w:t>
      </w:r>
      <w:r w:rsidRPr="00E53522">
        <w:rPr>
          <w:rFonts w:asciiTheme="minorHAnsi" w:hAnsiTheme="minorHAnsi" w:cstheme="minorHAnsi"/>
          <w:color w:val="000000"/>
        </w:rPr>
        <w:t xml:space="preserve"> pelo acompanhamento e fiscalização do contrato, para efeito de posterior verificação de sua conformidade com as especificações constantes neste Termo de Referência e na proposta. </w:t>
      </w:r>
    </w:p>
    <w:p w14:paraId="1C4876F9" w14:textId="5526E01E" w:rsidR="001D2169" w:rsidRPr="00E53522" w:rsidRDefault="001D2169" w:rsidP="001D2169">
      <w:pPr>
        <w:spacing w:before="120" w:after="240" w:line="240" w:lineRule="auto"/>
        <w:jc w:val="both"/>
        <w:rPr>
          <w:rFonts w:asciiTheme="minorHAnsi" w:hAnsiTheme="minorHAnsi" w:cstheme="minorHAnsi"/>
          <w:bCs/>
          <w:color w:val="000000"/>
        </w:rPr>
      </w:pPr>
      <w:r w:rsidRPr="00E53522">
        <w:rPr>
          <w:rFonts w:asciiTheme="minorHAnsi" w:hAnsiTheme="minorHAnsi" w:cstheme="minorHAnsi"/>
          <w:bCs/>
          <w:color w:val="000000"/>
        </w:rPr>
        <w:t xml:space="preserve">7.4. Os materiais poderão ser rejeitados, no todo ou em parte, quando em desacordo com as especificações constantes neste Termo de Referência e na proposta, devendo ser substituídos no prazo de </w:t>
      </w:r>
      <w:r w:rsidRPr="00E53522">
        <w:rPr>
          <w:rFonts w:asciiTheme="minorHAnsi" w:hAnsiTheme="minorHAnsi" w:cstheme="minorHAnsi"/>
          <w:bCs/>
        </w:rPr>
        <w:t>05 (cinco)</w:t>
      </w:r>
      <w:r w:rsidRPr="00E53522">
        <w:rPr>
          <w:rFonts w:asciiTheme="minorHAnsi" w:hAnsiTheme="minorHAnsi" w:cstheme="minorHAnsi"/>
          <w:bCs/>
          <w:color w:val="000000"/>
        </w:rPr>
        <w:t xml:space="preserve"> dias, a contar da notificação da contratada, às suas custas, sem prejuízo da aplicação das penalidades.</w:t>
      </w:r>
    </w:p>
    <w:p w14:paraId="2308F2A5" w14:textId="589B64B5" w:rsidR="001D2169" w:rsidRPr="00E53522" w:rsidRDefault="001D2169" w:rsidP="001D2169">
      <w:pPr>
        <w:spacing w:before="120" w:after="240" w:line="240" w:lineRule="auto"/>
        <w:jc w:val="both"/>
        <w:rPr>
          <w:rFonts w:asciiTheme="minorHAnsi" w:hAnsiTheme="minorHAnsi" w:cstheme="minorHAnsi"/>
          <w:bCs/>
          <w:color w:val="000000"/>
        </w:rPr>
      </w:pPr>
      <w:r w:rsidRPr="00E53522">
        <w:rPr>
          <w:rFonts w:asciiTheme="minorHAnsi" w:hAnsiTheme="minorHAnsi" w:cstheme="minorHAnsi"/>
          <w:color w:val="000000"/>
        </w:rPr>
        <w:lastRenderedPageBreak/>
        <w:t>7.5. Os materiais serão recebidos definitivamente no prazo de</w:t>
      </w:r>
      <w:r w:rsidRPr="00E53522">
        <w:rPr>
          <w:rFonts w:asciiTheme="minorHAnsi" w:hAnsiTheme="minorHAnsi" w:cstheme="minorHAnsi"/>
        </w:rPr>
        <w:t xml:space="preserve"> 1</w:t>
      </w:r>
      <w:r w:rsidR="00A04724" w:rsidRPr="00E53522">
        <w:rPr>
          <w:rFonts w:asciiTheme="minorHAnsi" w:hAnsiTheme="minorHAnsi" w:cstheme="minorHAnsi"/>
        </w:rPr>
        <w:t>0</w:t>
      </w:r>
      <w:r w:rsidRPr="00E53522">
        <w:rPr>
          <w:rFonts w:asciiTheme="minorHAnsi" w:hAnsiTheme="minorHAnsi" w:cstheme="minorHAnsi"/>
        </w:rPr>
        <w:t xml:space="preserve"> (</w:t>
      </w:r>
      <w:r w:rsidR="00A04724" w:rsidRPr="00E53522">
        <w:rPr>
          <w:rFonts w:asciiTheme="minorHAnsi" w:hAnsiTheme="minorHAnsi" w:cstheme="minorHAnsi"/>
        </w:rPr>
        <w:t>dez</w:t>
      </w:r>
      <w:r w:rsidRPr="00E53522">
        <w:rPr>
          <w:rFonts w:asciiTheme="minorHAnsi" w:hAnsiTheme="minorHAnsi" w:cstheme="minorHAnsi"/>
        </w:rPr>
        <w:t>)</w:t>
      </w:r>
      <w:r w:rsidRPr="00E53522">
        <w:rPr>
          <w:rFonts w:asciiTheme="minorHAnsi" w:hAnsiTheme="minorHAnsi" w:cstheme="minorHAnsi"/>
          <w:color w:val="000000"/>
        </w:rPr>
        <w:t xml:space="preserve"> dias</w:t>
      </w:r>
      <w:r w:rsidR="00A04724" w:rsidRPr="00E53522">
        <w:rPr>
          <w:rFonts w:asciiTheme="minorHAnsi" w:hAnsiTheme="minorHAnsi" w:cstheme="minorHAnsi"/>
          <w:color w:val="000000"/>
        </w:rPr>
        <w:t xml:space="preserve"> corridos</w:t>
      </w:r>
      <w:r w:rsidRPr="00E53522">
        <w:rPr>
          <w:rFonts w:asciiTheme="minorHAnsi" w:hAnsiTheme="minorHAnsi" w:cstheme="minorHAnsi"/>
          <w:color w:val="000000"/>
        </w:rPr>
        <w:t>, contados do recebimento provisório, após a verificação da qualidade e quantidade do material e consequente aceitação mediante termo circunstanciado.</w:t>
      </w:r>
    </w:p>
    <w:p w14:paraId="295162A8" w14:textId="77777777" w:rsidR="001D2169" w:rsidRPr="00E53522" w:rsidRDefault="001D2169" w:rsidP="001D2169">
      <w:pPr>
        <w:spacing w:before="120" w:after="240" w:line="240" w:lineRule="auto"/>
        <w:jc w:val="both"/>
        <w:rPr>
          <w:rFonts w:asciiTheme="minorHAnsi" w:hAnsiTheme="minorHAnsi" w:cstheme="minorHAnsi"/>
          <w:b/>
          <w:bCs/>
          <w:color w:val="000000"/>
        </w:rPr>
      </w:pPr>
      <w:r w:rsidRPr="00E53522">
        <w:rPr>
          <w:rFonts w:asciiTheme="minorHAnsi" w:hAnsiTheme="minorHAnsi" w:cstheme="minorHAnsi"/>
          <w:color w:val="000000"/>
        </w:rPr>
        <w:t>7.5.1. Na hipótese de a verificação a que se refere o subitem anterior não ser procedida dentro do prazo fixado, reputar-se-á como realizada, consumando-se o recebimento definitivo no dia do esgotamento do prazo.</w:t>
      </w:r>
    </w:p>
    <w:p w14:paraId="3242A225"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7.6. O recebimento provisório ou definitivo do objeto não exclui a responsabilidade da contratada pelos prejuízos resultantes da incorreta execução do contrato.</w:t>
      </w:r>
    </w:p>
    <w:p w14:paraId="19871A0A" w14:textId="530CC136" w:rsidR="00A378B6" w:rsidRPr="00E53522" w:rsidRDefault="00A378B6" w:rsidP="001D2169">
      <w:pPr>
        <w:spacing w:before="120" w:after="240" w:line="240" w:lineRule="auto"/>
        <w:jc w:val="both"/>
        <w:rPr>
          <w:rFonts w:asciiTheme="minorHAnsi" w:hAnsiTheme="minorHAnsi" w:cstheme="minorHAnsi"/>
        </w:rPr>
      </w:pPr>
      <w:r w:rsidRPr="00E53522">
        <w:rPr>
          <w:rFonts w:asciiTheme="minorHAnsi" w:hAnsiTheme="minorHAnsi" w:cstheme="minorHAnsi"/>
          <w:color w:val="000000"/>
        </w:rPr>
        <w:t xml:space="preserve">7.7. </w:t>
      </w:r>
      <w:r w:rsidRPr="00E53522">
        <w:rPr>
          <w:rFonts w:asciiTheme="minorHAnsi" w:hAnsiTheme="minorHAnsi" w:cstheme="minorHAnsi"/>
        </w:rPr>
        <w:t>Todo o conjunto deverá possuir clara identificação da marca do fabricante, em conformidade com a proposta comercial apresentada.</w:t>
      </w:r>
    </w:p>
    <w:p w14:paraId="44E6530C" w14:textId="77B0BF4B" w:rsidR="00A378B6" w:rsidRPr="00E53522" w:rsidRDefault="00A378B6" w:rsidP="001D2169">
      <w:pPr>
        <w:spacing w:before="120" w:after="240" w:line="240" w:lineRule="auto"/>
        <w:jc w:val="both"/>
        <w:rPr>
          <w:rFonts w:asciiTheme="minorHAnsi" w:hAnsiTheme="minorHAnsi" w:cstheme="minorHAnsi"/>
        </w:rPr>
      </w:pPr>
      <w:r w:rsidRPr="00E53522">
        <w:rPr>
          <w:rFonts w:asciiTheme="minorHAnsi" w:hAnsiTheme="minorHAnsi" w:cstheme="minorHAnsi"/>
        </w:rPr>
        <w:t>7.8. Não serão admitidos configurações e ajustes que impliquem no funcionamento dos itens fora as condições normais recomendadas pelo fabricante, ou dos componentes.</w:t>
      </w:r>
    </w:p>
    <w:p w14:paraId="52A79043" w14:textId="0833358D" w:rsidR="00A378B6" w:rsidRPr="00E53522" w:rsidRDefault="00A378B6"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7.9. Os equipamentos deverão estar em linha normal de produção/fabricação, não sendo aceitos itens descontinuados pelos fabricantes, devidamente comprovado.</w:t>
      </w:r>
    </w:p>
    <w:p w14:paraId="41533A7C" w14:textId="77777777" w:rsidR="001D2169" w:rsidRPr="00E53522" w:rsidRDefault="001D2169" w:rsidP="001D2169">
      <w:pPr>
        <w:pStyle w:val="Nivel1"/>
        <w:spacing w:before="120" w:after="240" w:line="240" w:lineRule="auto"/>
        <w:ind w:left="0" w:firstLine="0"/>
        <w:rPr>
          <w:rFonts w:asciiTheme="minorHAnsi" w:hAnsiTheme="minorHAnsi" w:cstheme="minorHAnsi"/>
          <w:sz w:val="24"/>
          <w:szCs w:val="24"/>
        </w:rPr>
      </w:pPr>
      <w:r w:rsidRPr="00E53522">
        <w:rPr>
          <w:rFonts w:asciiTheme="minorHAnsi" w:hAnsiTheme="minorHAnsi" w:cstheme="minorHAnsi"/>
          <w:sz w:val="24"/>
          <w:szCs w:val="24"/>
          <w:lang w:eastAsia="en-US"/>
        </w:rPr>
        <w:t>8. OBRIGAÇÕES DA CONTRATANTE:</w:t>
      </w:r>
    </w:p>
    <w:p w14:paraId="30F7871B" w14:textId="77777777" w:rsidR="001D2169" w:rsidRPr="00E53522" w:rsidRDefault="001D2169" w:rsidP="00A94143">
      <w:pPr>
        <w:pStyle w:val="PargrafodaLista"/>
        <w:numPr>
          <w:ilvl w:val="1"/>
          <w:numId w:val="5"/>
        </w:numPr>
        <w:spacing w:before="120" w:after="240" w:line="240" w:lineRule="auto"/>
        <w:jc w:val="both"/>
        <w:rPr>
          <w:rFonts w:asciiTheme="minorHAnsi" w:hAnsiTheme="minorHAnsi" w:cstheme="minorHAnsi"/>
          <w:b/>
          <w:color w:val="000000"/>
        </w:rPr>
      </w:pPr>
      <w:r w:rsidRPr="00E53522">
        <w:rPr>
          <w:rFonts w:asciiTheme="minorHAnsi" w:hAnsiTheme="minorHAnsi" w:cstheme="minorHAnsi"/>
        </w:rPr>
        <w:t>São obrigações da Contratante:</w:t>
      </w:r>
    </w:p>
    <w:p w14:paraId="2306EB68" w14:textId="77777777" w:rsidR="001D2169" w:rsidRPr="00E53522" w:rsidRDefault="001D2169" w:rsidP="00A94143">
      <w:pPr>
        <w:pStyle w:val="PargrafodaLista"/>
        <w:numPr>
          <w:ilvl w:val="2"/>
          <w:numId w:val="5"/>
        </w:numPr>
        <w:spacing w:before="120" w:after="240" w:line="240" w:lineRule="auto"/>
        <w:jc w:val="both"/>
        <w:rPr>
          <w:rFonts w:asciiTheme="minorHAnsi" w:hAnsiTheme="minorHAnsi" w:cstheme="minorHAnsi"/>
          <w:b/>
          <w:color w:val="000000"/>
        </w:rPr>
      </w:pPr>
      <w:r w:rsidRPr="00E53522">
        <w:rPr>
          <w:rFonts w:asciiTheme="minorHAnsi" w:hAnsiTheme="minorHAnsi" w:cstheme="minorHAnsi"/>
        </w:rPr>
        <w:t>receber o objeto no prazo e condições estabelecidas no Edital e seus anexos;</w:t>
      </w:r>
    </w:p>
    <w:p w14:paraId="5B81AB07"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verificar minuciosamente, no prazo fixado, a conformidade dos bens recebidos provisoriamente com as especificações constantes do Edital e da proposta, para fins de aceitação e recebimento definitivo;</w:t>
      </w:r>
    </w:p>
    <w:p w14:paraId="188B18DE"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comunicar à Contratada, por escrito, sobre imperfeições, falhas ou irregularidades verificadas no objeto fornecido, para que seja substituído, reparado ou corrigido;</w:t>
      </w:r>
    </w:p>
    <w:p w14:paraId="2B45B0A6"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acompanhar e fiscalizar o cumprimento das obrigações da Contratada, através de comissão/servidor especialmente designado;</w:t>
      </w:r>
    </w:p>
    <w:p w14:paraId="2B96AC65"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efetuar o pagamento à Contratada</w:t>
      </w:r>
      <w:r w:rsidRPr="00E53522">
        <w:rPr>
          <w:rFonts w:asciiTheme="minorHAnsi" w:hAnsiTheme="minorHAnsi" w:cstheme="minorHAnsi"/>
          <w:b/>
        </w:rPr>
        <w:t xml:space="preserve"> </w:t>
      </w:r>
      <w:r w:rsidRPr="00E53522">
        <w:rPr>
          <w:rFonts w:asciiTheme="minorHAnsi" w:hAnsiTheme="minorHAnsi" w:cstheme="minorHAnsi"/>
        </w:rPr>
        <w:t>no valor correspondente ao fornecimento do objeto, no prazo e forma estabelecidos no Edital e seus anexos;</w:t>
      </w:r>
    </w:p>
    <w:p w14:paraId="4E605B3C"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6198DDA5" w14:textId="77777777" w:rsidR="001D2169" w:rsidRPr="00E53522" w:rsidRDefault="001D2169" w:rsidP="00A94143">
      <w:pPr>
        <w:pStyle w:val="Nivel1"/>
        <w:numPr>
          <w:ilvl w:val="0"/>
          <w:numId w:val="5"/>
        </w:numPr>
        <w:spacing w:before="120" w:after="240" w:line="240" w:lineRule="auto"/>
        <w:rPr>
          <w:rFonts w:asciiTheme="minorHAnsi" w:hAnsiTheme="minorHAnsi" w:cstheme="minorHAnsi"/>
          <w:sz w:val="24"/>
          <w:szCs w:val="24"/>
        </w:rPr>
      </w:pPr>
      <w:r w:rsidRPr="00E53522">
        <w:rPr>
          <w:rFonts w:asciiTheme="minorHAnsi" w:hAnsiTheme="minorHAnsi" w:cstheme="minorHAnsi"/>
          <w:sz w:val="24"/>
          <w:szCs w:val="24"/>
        </w:rPr>
        <w:t>OBRIGAÇÕES DA CONTRATADA</w:t>
      </w:r>
    </w:p>
    <w:p w14:paraId="407BDC68"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b/>
          <w:color w:val="000000"/>
        </w:rPr>
      </w:pPr>
      <w:r w:rsidRPr="00E53522">
        <w:rPr>
          <w:rFonts w:asciiTheme="minorHAnsi" w:hAnsiTheme="minorHAnsi" w:cstheme="minorHAnsi"/>
        </w:rPr>
        <w:t>A Contratada deve cumprir todas as obrigações constantes no Edital, seus anexos e sua proposta, assumindo como exclusivamente seus os riscos e as despesas decorrentes da boa e perfeita execução do objeto e, ainda:</w:t>
      </w:r>
    </w:p>
    <w:p w14:paraId="6AC356F9"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b/>
          <w:iCs/>
        </w:rPr>
      </w:pPr>
      <w:r w:rsidRPr="00E53522">
        <w:rPr>
          <w:rFonts w:asciiTheme="minorHAnsi" w:hAnsiTheme="minorHAnsi" w:cstheme="minorHAnsi"/>
        </w:rPr>
        <w:lastRenderedPageBreak/>
        <w:t xml:space="preserve">efetuar a entrega ou a execução do objeto em perfeitas condições, conforme especificações, prazo e local constantes no Termo de Referência e seus anexos, acompanhado da respectiva nota fiscal, na qual constarão as indicações referentes a: </w:t>
      </w:r>
      <w:r w:rsidRPr="00E53522">
        <w:rPr>
          <w:rFonts w:asciiTheme="minorHAnsi" w:hAnsiTheme="minorHAnsi" w:cstheme="minorHAnsi"/>
          <w:iCs/>
        </w:rPr>
        <w:t>marca, fabricante, modelo, procedência e prazo de garantia ou validade;</w:t>
      </w:r>
    </w:p>
    <w:p w14:paraId="62EC7C73"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 xml:space="preserve">Responsabilizar-se pelos vícios e danos decorrentes do objeto, de acordo com os artigos 12, 13 e </w:t>
      </w:r>
      <w:smartTag w:uri="urn:schemas-microsoft-com:office:smarttags" w:element="metricconverter">
        <w:smartTagPr>
          <w:attr w:name="ProductID" w:val="17 a"/>
        </w:smartTagPr>
        <w:r w:rsidRPr="00E53522">
          <w:rPr>
            <w:rFonts w:asciiTheme="minorHAnsi" w:hAnsiTheme="minorHAnsi" w:cstheme="minorHAnsi"/>
          </w:rPr>
          <w:t>17 a</w:t>
        </w:r>
      </w:smartTag>
      <w:r w:rsidRPr="00E53522">
        <w:rPr>
          <w:rFonts w:asciiTheme="minorHAnsi" w:hAnsiTheme="minorHAnsi" w:cstheme="minorHAnsi"/>
        </w:rPr>
        <w:t xml:space="preserve"> 27, do Código de Defesa do Consumidor (Lei nº 8.078, de 1990);</w:t>
      </w:r>
    </w:p>
    <w:p w14:paraId="256F3A7F"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substituir, reparar ou corrigir, às suas expensas, no prazo fixado neste Termo de Referência, o objeto com avarias ou defeitos;</w:t>
      </w:r>
    </w:p>
    <w:p w14:paraId="3723D123"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comunicar à Contratante, no prazo máximo de 24 (vinte e quatro) horas que antecede a data da execução, os motivos que impossibilitem o cumprimento do prazo previsto, com a devida comprovação;</w:t>
      </w:r>
    </w:p>
    <w:p w14:paraId="741AEBA0"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manter, durante toda a execução do contrato, em compatibilidade com as obrigações assumidas, todas as condições de habilitação e qualificação exigidas na licitação;</w:t>
      </w:r>
    </w:p>
    <w:p w14:paraId="47CE5701"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indicar preposto para representá-la durante a execução do contrato.</w:t>
      </w:r>
    </w:p>
    <w:p w14:paraId="51ECA132"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promover a destinação final ambientalmente adequada, sempre que a legislação assim o exigir, como nos casos de pneus, pilhas e baterias, etc;</w:t>
      </w:r>
    </w:p>
    <w:p w14:paraId="7DF0E137" w14:textId="77777777" w:rsidR="001D2169" w:rsidRPr="00E53522" w:rsidRDefault="001D2169" w:rsidP="00A94143">
      <w:pPr>
        <w:numPr>
          <w:ilvl w:val="2"/>
          <w:numId w:val="5"/>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Aceitar, nas mesmas condições contratuais, acréscimos ou supressões de até 25% (vinte e cinco por cento) do valor inicial atualizado do contrato, para serviços e compras, nos termos do art.125 da Lei nº. 14.133, de 2021.</w:t>
      </w:r>
    </w:p>
    <w:p w14:paraId="1CFCE3F5"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iCs/>
        </w:rPr>
      </w:pPr>
      <w:r w:rsidRPr="00E53522">
        <w:rPr>
          <w:rFonts w:asciiTheme="minorHAnsi" w:hAnsiTheme="minorHAnsi" w:cstheme="minorHAnsi"/>
          <w:iCs/>
        </w:rPr>
        <w:t>Quando não for possível a verificação da regularidade no Sistema de Cadastro de Fornecedores – SICAF, a empresa contratada deverá entregar ao setor responsável pela fiscalização do contrato, até o dia trinta do mês seguinte ao da prestação dos serviços ou da compra,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2CC1F3EA" w14:textId="77777777" w:rsidR="001D2169" w:rsidRPr="00E53522" w:rsidRDefault="001D2169" w:rsidP="00A94143">
      <w:pPr>
        <w:pStyle w:val="Nivel1"/>
        <w:numPr>
          <w:ilvl w:val="0"/>
          <w:numId w:val="5"/>
        </w:numPr>
        <w:spacing w:before="120" w:after="240" w:line="240" w:lineRule="auto"/>
        <w:rPr>
          <w:rFonts w:asciiTheme="minorHAnsi" w:hAnsiTheme="minorHAnsi" w:cstheme="minorHAnsi"/>
          <w:sz w:val="24"/>
          <w:szCs w:val="24"/>
        </w:rPr>
      </w:pPr>
      <w:r w:rsidRPr="00E53522">
        <w:rPr>
          <w:rFonts w:asciiTheme="minorHAnsi" w:hAnsiTheme="minorHAnsi" w:cstheme="minorHAnsi"/>
          <w:sz w:val="24"/>
          <w:szCs w:val="24"/>
        </w:rPr>
        <w:t>DA SUBCONTRATAÇÃO</w:t>
      </w:r>
    </w:p>
    <w:p w14:paraId="27B71D8B" w14:textId="77777777" w:rsidR="001D2169" w:rsidRPr="00E53522" w:rsidRDefault="001D2169" w:rsidP="001D2169">
      <w:pPr>
        <w:spacing w:before="120" w:after="240" w:line="240" w:lineRule="auto"/>
        <w:jc w:val="both"/>
        <w:rPr>
          <w:rFonts w:asciiTheme="minorHAnsi" w:hAnsiTheme="minorHAnsi" w:cstheme="minorHAnsi"/>
          <w:i/>
          <w:color w:val="FF0000"/>
        </w:rPr>
      </w:pPr>
      <w:r w:rsidRPr="00E53522">
        <w:rPr>
          <w:rFonts w:asciiTheme="minorHAnsi" w:hAnsiTheme="minorHAnsi" w:cstheme="minorHAnsi"/>
          <w:iCs/>
        </w:rPr>
        <w:t>10.1. Não será admitida a subcontratação do objeto licitatório</w:t>
      </w:r>
      <w:r w:rsidRPr="00E53522">
        <w:rPr>
          <w:rFonts w:asciiTheme="minorHAnsi" w:hAnsiTheme="minorHAnsi" w:cstheme="minorHAnsi"/>
          <w:i/>
          <w:color w:val="FF0000"/>
        </w:rPr>
        <w:t>.</w:t>
      </w:r>
    </w:p>
    <w:p w14:paraId="36F5268D" w14:textId="77777777" w:rsidR="001D2169" w:rsidRPr="00E53522" w:rsidRDefault="001D2169" w:rsidP="00A94143">
      <w:pPr>
        <w:pStyle w:val="Nivel1"/>
        <w:numPr>
          <w:ilvl w:val="0"/>
          <w:numId w:val="5"/>
        </w:numPr>
        <w:spacing w:before="120" w:after="240" w:line="240" w:lineRule="auto"/>
        <w:rPr>
          <w:rFonts w:asciiTheme="minorHAnsi" w:hAnsiTheme="minorHAnsi" w:cstheme="minorHAnsi"/>
          <w:sz w:val="24"/>
          <w:szCs w:val="24"/>
          <w:lang w:eastAsia="en-US"/>
        </w:rPr>
      </w:pPr>
      <w:r w:rsidRPr="00E53522">
        <w:rPr>
          <w:rFonts w:asciiTheme="minorHAnsi" w:hAnsiTheme="minorHAnsi" w:cstheme="minorHAnsi"/>
          <w:sz w:val="24"/>
          <w:szCs w:val="24"/>
          <w:lang w:eastAsia="en-US"/>
        </w:rPr>
        <w:t>DA ALTERAÇÃO SUBJETIVA</w:t>
      </w:r>
    </w:p>
    <w:p w14:paraId="75D4CCE1" w14:textId="77777777" w:rsidR="001D2169" w:rsidRPr="00E53522" w:rsidRDefault="001D2169" w:rsidP="00A94143">
      <w:pPr>
        <w:numPr>
          <w:ilvl w:val="1"/>
          <w:numId w:val="5"/>
        </w:numPr>
        <w:tabs>
          <w:tab w:val="left" w:pos="426"/>
        </w:tabs>
        <w:spacing w:before="120" w:after="240" w:line="240" w:lineRule="auto"/>
        <w:ind w:left="0" w:firstLine="0"/>
        <w:jc w:val="both"/>
        <w:rPr>
          <w:rFonts w:asciiTheme="minorHAnsi" w:hAnsiTheme="minorHAnsi" w:cstheme="minorHAnsi"/>
          <w:color w:val="0000FF"/>
        </w:rPr>
      </w:pPr>
      <w:r w:rsidRPr="00E53522">
        <w:rPr>
          <w:rFonts w:asciiTheme="minorHAnsi" w:hAnsiTheme="minorHAnsi" w:cstheme="minorHAnsi"/>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FC4D5E3" w14:textId="77777777" w:rsidR="001D2169" w:rsidRPr="00E53522" w:rsidRDefault="001D2169" w:rsidP="00A94143">
      <w:pPr>
        <w:pStyle w:val="Nivel1"/>
        <w:numPr>
          <w:ilvl w:val="0"/>
          <w:numId w:val="5"/>
        </w:numPr>
        <w:spacing w:before="120" w:after="240" w:line="240" w:lineRule="auto"/>
        <w:rPr>
          <w:rFonts w:asciiTheme="minorHAnsi" w:hAnsiTheme="minorHAnsi" w:cstheme="minorHAnsi"/>
          <w:sz w:val="24"/>
          <w:szCs w:val="24"/>
          <w:lang w:eastAsia="en-US"/>
        </w:rPr>
      </w:pPr>
      <w:r w:rsidRPr="00E53522">
        <w:rPr>
          <w:rFonts w:asciiTheme="minorHAnsi" w:hAnsiTheme="minorHAnsi" w:cstheme="minorHAnsi"/>
          <w:sz w:val="24"/>
          <w:szCs w:val="24"/>
          <w:lang w:eastAsia="en-US"/>
        </w:rPr>
        <w:lastRenderedPageBreak/>
        <w:t xml:space="preserve">DO CONTROLE </w:t>
      </w:r>
      <w:r w:rsidRPr="00E53522">
        <w:rPr>
          <w:rFonts w:asciiTheme="minorHAnsi" w:hAnsiTheme="minorHAnsi" w:cstheme="minorHAnsi"/>
          <w:color w:val="auto"/>
          <w:sz w:val="24"/>
          <w:szCs w:val="24"/>
          <w:lang w:eastAsia="en-US"/>
        </w:rPr>
        <w:t xml:space="preserve">E FISCALIZAÇÃO DA </w:t>
      </w:r>
      <w:r w:rsidRPr="00E53522">
        <w:rPr>
          <w:rFonts w:asciiTheme="minorHAnsi" w:hAnsiTheme="minorHAnsi" w:cstheme="minorHAnsi"/>
          <w:sz w:val="24"/>
          <w:szCs w:val="24"/>
          <w:lang w:eastAsia="en-US"/>
        </w:rPr>
        <w:t>EXECUÇÃO</w:t>
      </w:r>
    </w:p>
    <w:p w14:paraId="3D4E52F0"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bCs/>
          <w:color w:val="000000"/>
        </w:rPr>
      </w:pPr>
      <w:r w:rsidRPr="00E53522">
        <w:rPr>
          <w:rFonts w:asciiTheme="minorHAnsi" w:hAnsiTheme="minorHAnsi" w:cstheme="minorHAnsi"/>
          <w:color w:val="000000"/>
        </w:rPr>
        <w:t xml:space="preserve">Nos termos do </w:t>
      </w:r>
      <w:r w:rsidRPr="00E53522">
        <w:rPr>
          <w:rFonts w:asciiTheme="minorHAnsi" w:hAnsiTheme="minorHAnsi" w:cstheme="minorHAnsi"/>
        </w:rPr>
        <w:t>art. 140, inciso II, alínea “a”, da Lei nº 14.133, de 2021</w:t>
      </w:r>
      <w:r w:rsidRPr="00E53522">
        <w:rPr>
          <w:rFonts w:asciiTheme="minorHAnsi" w:hAnsiTheme="minorHAnsi" w:cstheme="minorHAnsi"/>
          <w:color w:val="000000"/>
        </w:rPr>
        <w:t>, será designado um servidor, designado pelo chefe do órgão requisitante da contratação, para acompanhar e fiscalizar a entrega dos bens ou a execução dos serviços, anotando em registro próprio todas as ocorrências relacionadas com a execução e determinando o que for necessário à regularização de falhas ou defeitos observados</w:t>
      </w:r>
    </w:p>
    <w:p w14:paraId="00D08334"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color w:val="000000"/>
        </w:rPr>
      </w:pPr>
      <w:r w:rsidRPr="00E53522">
        <w:rPr>
          <w:rFonts w:asciiTheme="minorHAnsi" w:hAnsiTheme="minorHAnsi" w:cstheme="minorHAnsi"/>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5A461657"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color w:val="000000"/>
        </w:rPr>
      </w:pPr>
      <w:r w:rsidRPr="00E53522">
        <w:rPr>
          <w:rFonts w:asciiTheme="minorHAnsi" w:hAnsiTheme="minorHAnsi" w:cstheme="minorHAnsi"/>
          <w:color w:val="000000"/>
        </w:rPr>
        <w:t>O órgão municipal requisitante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DD3E724" w14:textId="77777777" w:rsidR="001D2169" w:rsidRPr="00E53522" w:rsidRDefault="001D2169" w:rsidP="00A94143">
      <w:pPr>
        <w:numPr>
          <w:ilvl w:val="1"/>
          <w:numId w:val="5"/>
        </w:numPr>
        <w:spacing w:before="120" w:after="240" w:line="240" w:lineRule="auto"/>
        <w:ind w:left="0" w:firstLine="0"/>
        <w:jc w:val="both"/>
        <w:rPr>
          <w:rFonts w:asciiTheme="minorHAnsi" w:hAnsiTheme="minorHAnsi" w:cstheme="minorHAnsi"/>
          <w:color w:val="000000"/>
        </w:rPr>
      </w:pPr>
      <w:r w:rsidRPr="00E53522">
        <w:rPr>
          <w:rFonts w:asciiTheme="minorHAnsi" w:hAnsiTheme="minorHAnsi" w:cstheme="minorHAnsi"/>
          <w:color w:val="000000"/>
        </w:rPr>
        <w:t>A fiscalização da execução do contrato será realizada por servidor designado pelo Chefe do órgão municipal requisitante da contratação.</w:t>
      </w:r>
    </w:p>
    <w:p w14:paraId="555725B8" w14:textId="77777777" w:rsidR="001D2169" w:rsidRPr="00E53522" w:rsidRDefault="001D2169" w:rsidP="00A94143">
      <w:pPr>
        <w:pStyle w:val="Nivel1"/>
        <w:numPr>
          <w:ilvl w:val="0"/>
          <w:numId w:val="5"/>
        </w:numPr>
        <w:spacing w:before="120" w:after="240" w:line="240" w:lineRule="auto"/>
        <w:rPr>
          <w:rFonts w:asciiTheme="minorHAnsi" w:hAnsiTheme="minorHAnsi" w:cstheme="minorHAnsi"/>
          <w:sz w:val="24"/>
          <w:szCs w:val="24"/>
        </w:rPr>
      </w:pPr>
      <w:r w:rsidRPr="00E53522">
        <w:rPr>
          <w:rFonts w:asciiTheme="minorHAnsi" w:hAnsiTheme="minorHAnsi" w:cstheme="minorHAnsi"/>
          <w:sz w:val="24"/>
          <w:szCs w:val="24"/>
        </w:rPr>
        <w:t>DO PAGAMENTO</w:t>
      </w:r>
    </w:p>
    <w:p w14:paraId="0B4EF54A"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 xml:space="preserve">13.1. O pagamento será realizado no </w:t>
      </w:r>
      <w:r w:rsidRPr="00E53522">
        <w:rPr>
          <w:rFonts w:asciiTheme="minorHAnsi" w:hAnsiTheme="minorHAnsi" w:cstheme="minorHAnsi"/>
        </w:rPr>
        <w:t>prazo máximo de até 30 (trinta) dias,</w:t>
      </w:r>
      <w:r w:rsidRPr="00E53522">
        <w:rPr>
          <w:rFonts w:asciiTheme="minorHAnsi" w:hAnsiTheme="minorHAnsi" w:cstheme="minorHAnsi"/>
          <w:color w:val="000000"/>
        </w:rPr>
        <w:t xml:space="preserve"> contados a partir do recebimento da Nota Fiscal ou Fatura, através de ordem bancária, para crédito em banco, agência e conta corrente indicado pelo contratado.</w:t>
      </w:r>
    </w:p>
    <w:p w14:paraId="6F24CB81" w14:textId="77777777" w:rsidR="001D2169" w:rsidRPr="00E53522" w:rsidRDefault="001D2169" w:rsidP="001D2169">
      <w:pPr>
        <w:spacing w:before="120" w:after="240" w:line="240" w:lineRule="auto"/>
        <w:jc w:val="both"/>
        <w:rPr>
          <w:rFonts w:asciiTheme="minorHAnsi" w:hAnsiTheme="minorHAnsi" w:cstheme="minorHAnsi"/>
          <w:strike/>
          <w:color w:val="000000"/>
        </w:rPr>
      </w:pPr>
      <w:r w:rsidRPr="00E53522">
        <w:rPr>
          <w:rFonts w:asciiTheme="minorHAnsi" w:hAnsiTheme="minorHAnsi" w:cstheme="minorHAnsi"/>
          <w:color w:val="000000"/>
        </w:rPr>
        <w:t>13.2. Considera-se ocorrido o recebimento da nota fiscal ou fatura quando o órgão contratante atestar a execução do objeto do contrato.</w:t>
      </w:r>
    </w:p>
    <w:p w14:paraId="71A019D5"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13.3. A Nota Fiscal ou Fatura deverá ser obrigatoriamente acompanhada da comprovação da regularidade fiscal, mediante consulta aos sítios eletrônicos oficiais;</w:t>
      </w:r>
    </w:p>
    <w:p w14:paraId="260BF7E4"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13.4. Constatando-se, a situação de irregularidade do fornecedor contratado, deverão ser tomadas as seguintes providências:</w:t>
      </w:r>
    </w:p>
    <w:p w14:paraId="3431B4E1" w14:textId="77777777" w:rsidR="001D2169" w:rsidRPr="00E53522" w:rsidRDefault="001D2169" w:rsidP="001D2169">
      <w:pPr>
        <w:shd w:val="clear" w:color="auto" w:fill="FFFFFF"/>
        <w:spacing w:before="120" w:after="240" w:line="240" w:lineRule="auto"/>
        <w:jc w:val="both"/>
        <w:textAlignment w:val="baseline"/>
        <w:rPr>
          <w:rFonts w:asciiTheme="minorHAnsi" w:eastAsia="Times New Roman" w:hAnsiTheme="minorHAnsi" w:cstheme="minorHAnsi"/>
          <w:lang w:eastAsia="pt-BR"/>
        </w:rPr>
      </w:pPr>
      <w:r w:rsidRPr="00E53522">
        <w:rPr>
          <w:rFonts w:asciiTheme="minorHAnsi" w:eastAsia="Times New Roman" w:hAnsiTheme="minorHAnsi" w:cstheme="minorHAnsi"/>
          <w:lang w:eastAsia="pt-BR"/>
        </w:rPr>
        <w:t>13.4.1. Constatando-se, a situação de irregularidade do fornecedor contratado, deve-se providenciar a sua advertência, por escrito, para que, no prazo de 5 (cinco) dias úteis, o fornecedor regularize sua situação ou, no mesmo prazo, apresente sua defesa;</w:t>
      </w:r>
    </w:p>
    <w:p w14:paraId="71F4E76A" w14:textId="77777777" w:rsidR="001D2169" w:rsidRPr="00E53522" w:rsidRDefault="001D2169" w:rsidP="001D2169">
      <w:pPr>
        <w:shd w:val="clear" w:color="auto" w:fill="FFFFFF"/>
        <w:spacing w:before="120" w:after="240" w:line="240" w:lineRule="auto"/>
        <w:jc w:val="both"/>
        <w:textAlignment w:val="baseline"/>
        <w:rPr>
          <w:rFonts w:asciiTheme="minorHAnsi" w:eastAsia="Times New Roman" w:hAnsiTheme="minorHAnsi" w:cstheme="minorHAnsi"/>
          <w:lang w:eastAsia="pt-BR"/>
        </w:rPr>
      </w:pPr>
      <w:r w:rsidRPr="00E53522">
        <w:rPr>
          <w:rFonts w:asciiTheme="minorHAnsi" w:eastAsia="Times New Roman" w:hAnsiTheme="minorHAnsi" w:cstheme="minorHAnsi"/>
          <w:lang w:eastAsia="pt-BR"/>
        </w:rPr>
        <w:t>13.4.2. O prazo do inciso anterior poderá ser prorrogado uma vez por igual período, a critério da Administração;</w:t>
      </w:r>
    </w:p>
    <w:p w14:paraId="5B5EB8E1" w14:textId="77777777" w:rsidR="001D2169" w:rsidRPr="00E53522" w:rsidRDefault="001D2169" w:rsidP="001D2169">
      <w:pPr>
        <w:shd w:val="clear" w:color="auto" w:fill="FFFFFF"/>
        <w:spacing w:before="120" w:after="240" w:line="240" w:lineRule="auto"/>
        <w:jc w:val="both"/>
        <w:textAlignment w:val="baseline"/>
        <w:rPr>
          <w:rFonts w:asciiTheme="minorHAnsi" w:eastAsia="Times New Roman" w:hAnsiTheme="minorHAnsi" w:cstheme="minorHAnsi"/>
          <w:lang w:eastAsia="pt-BR"/>
        </w:rPr>
      </w:pPr>
      <w:r w:rsidRPr="00E53522">
        <w:rPr>
          <w:rFonts w:asciiTheme="minorHAnsi" w:eastAsia="Times New Roman" w:hAnsiTheme="minorHAnsi" w:cstheme="minorHAnsi"/>
          <w:lang w:eastAsia="pt-BR"/>
        </w:rPr>
        <w:t>13.4.3. Não havendo regularização ou sendo a defesa considerada improcedente, a Administração deverá comunicar aos órgãos responsáveis pela fiscalização da regularidade fiscal quanto à inadimplência do fornecedor, bem como quanto à existência de pagamento a ser efetuado pela Administração, para que sejam acionados os meios pertinentes e necessários para garantir o recebimento de seus créditos;</w:t>
      </w:r>
    </w:p>
    <w:p w14:paraId="5BE774D1" w14:textId="77777777" w:rsidR="001D2169" w:rsidRPr="00E53522" w:rsidRDefault="001D2169" w:rsidP="001D2169">
      <w:pPr>
        <w:shd w:val="clear" w:color="auto" w:fill="FFFFFF"/>
        <w:spacing w:before="120" w:after="240" w:line="240" w:lineRule="auto"/>
        <w:jc w:val="both"/>
        <w:textAlignment w:val="baseline"/>
        <w:rPr>
          <w:rFonts w:asciiTheme="minorHAnsi" w:eastAsia="Times New Roman" w:hAnsiTheme="minorHAnsi" w:cstheme="minorHAnsi"/>
          <w:lang w:eastAsia="pt-BR"/>
        </w:rPr>
      </w:pPr>
      <w:r w:rsidRPr="00E53522">
        <w:rPr>
          <w:rFonts w:asciiTheme="minorHAnsi" w:eastAsia="Times New Roman" w:hAnsiTheme="minorHAnsi" w:cstheme="minorHAnsi"/>
          <w:lang w:eastAsia="pt-BR"/>
        </w:rPr>
        <w:lastRenderedPageBreak/>
        <w:t>13.4.4. Persistindo a irregularidade, a Administração deverá adotar as medidas necessárias à rescisão dos contratos em execução, nos autos dos processos administrativos correspondentes, assegurada à contratada a ampla defesa;</w:t>
      </w:r>
    </w:p>
    <w:p w14:paraId="5979510A" w14:textId="77777777" w:rsidR="001D2169" w:rsidRPr="00E53522" w:rsidRDefault="001D2169" w:rsidP="001D2169">
      <w:pPr>
        <w:shd w:val="clear" w:color="auto" w:fill="FFFFFF"/>
        <w:spacing w:before="120" w:after="240" w:line="240" w:lineRule="auto"/>
        <w:jc w:val="both"/>
        <w:textAlignment w:val="baseline"/>
        <w:rPr>
          <w:rFonts w:asciiTheme="minorHAnsi" w:eastAsia="Times New Roman" w:hAnsiTheme="minorHAnsi" w:cstheme="minorHAnsi"/>
          <w:color w:val="555555"/>
          <w:lang w:eastAsia="pt-BR"/>
        </w:rPr>
      </w:pPr>
      <w:r w:rsidRPr="00E53522">
        <w:rPr>
          <w:rFonts w:asciiTheme="minorHAnsi" w:eastAsia="Times New Roman" w:hAnsiTheme="minorHAnsi" w:cstheme="minorHAnsi"/>
          <w:lang w:eastAsia="pt-BR"/>
        </w:rPr>
        <w:t>13.4.5.  Havendo a efetiva prestação de serviços ou o fornecimento dos bens, os pagamentos serão realizados normalmente, até que se decida pela rescisão contratual, caso o fornecedor não regularize sua situação.</w:t>
      </w:r>
    </w:p>
    <w:p w14:paraId="1E26C1AE"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13.5.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E0E9E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13.6. Será considerada data do pagamento o dia em que constar como emitida a ordem bancária para pagamento.</w:t>
      </w:r>
    </w:p>
    <w:p w14:paraId="027A3DE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13.7. Antes de cada pagamento à contratada, será realizada consulta para verificar a manutenção das condições de habilitação exigidas no edital. </w:t>
      </w:r>
    </w:p>
    <w:p w14:paraId="26A496F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13.8.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3412ED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13.9. 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w:t>
      </w:r>
    </w:p>
    <w:p w14:paraId="46AFEC0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5FE287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13.12. Persistindo a irregularidade, a contratante deverá adotar as medidas necessárias à rescisão contratual nos autos do processo administrativo correspondente, assegurada à contratada a ampla defesa. </w:t>
      </w:r>
    </w:p>
    <w:p w14:paraId="62638DA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13.13. Havendo a efetiva execução do objeto, os pagamentos serão realizados normalmente, até que se decida pela rescisão do contrato, caso a contratada não regularize sua situação.  </w:t>
      </w:r>
    </w:p>
    <w:p w14:paraId="203F69B6"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13.14. Será rescindido o contrato em execução com a contratada inadimplente, salvo por motivo de economicidade, segurança nacional ou outro de interesse público de alta relevância, devidamente justificado, em qualquer caso, pela máxima autoridade da contratante.</w:t>
      </w:r>
    </w:p>
    <w:p w14:paraId="3BC73D9D"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lastRenderedPageBreak/>
        <w:t>13.15. Quando do pagamento, será efetuada a retenção tributária prevista na legislação aplicável.</w:t>
      </w:r>
    </w:p>
    <w:p w14:paraId="65938959" w14:textId="77777777" w:rsidR="001D2169" w:rsidRPr="00E53522" w:rsidRDefault="001D2169" w:rsidP="001D2169">
      <w:pPr>
        <w:tabs>
          <w:tab w:val="left" w:pos="1440"/>
        </w:tabs>
        <w:autoSpaceDE w:val="0"/>
        <w:snapToGrid w:val="0"/>
        <w:spacing w:before="120" w:after="240" w:line="240" w:lineRule="auto"/>
        <w:jc w:val="both"/>
        <w:rPr>
          <w:rFonts w:asciiTheme="minorHAnsi" w:hAnsiTheme="minorHAnsi" w:cstheme="minorHAnsi"/>
        </w:rPr>
      </w:pPr>
      <w:r w:rsidRPr="00E53522">
        <w:rPr>
          <w:rFonts w:asciiTheme="minorHAnsi" w:hAnsiTheme="minorHAnsi" w:cstheme="minorHAnsi"/>
          <w:color w:val="000000"/>
        </w:rPr>
        <w:t>13.16.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E53522">
        <w:rPr>
          <w:rFonts w:asciiTheme="minorHAnsi" w:hAnsiTheme="minorHAnsi" w:cstheme="minorHAnsi"/>
        </w:rPr>
        <w:t xml:space="preserve"> </w:t>
      </w:r>
    </w:p>
    <w:p w14:paraId="680908F3" w14:textId="77777777" w:rsidR="001D2169" w:rsidRPr="00E53522" w:rsidRDefault="001D2169" w:rsidP="001D2169">
      <w:pPr>
        <w:tabs>
          <w:tab w:val="left" w:pos="1440"/>
        </w:tabs>
        <w:autoSpaceDE w:val="0"/>
        <w:snapToGrid w:val="0"/>
        <w:spacing w:before="120" w:after="240" w:line="240" w:lineRule="auto"/>
        <w:jc w:val="both"/>
        <w:rPr>
          <w:rFonts w:asciiTheme="minorHAnsi" w:hAnsiTheme="minorHAnsi" w:cstheme="minorHAnsi"/>
        </w:rPr>
      </w:pPr>
      <w:r w:rsidRPr="00E53522">
        <w:rPr>
          <w:rFonts w:asciiTheme="minorHAnsi" w:hAnsiTheme="minorHAnsi" w:cstheme="minorHAnsi"/>
        </w:rPr>
        <w:t>13.17. O Município ao efetuar o pagamento fará a retenção do Imposto sobre a Renda e Proventos de Qualquer Natureza – Imposto de Renda</w:t>
      </w:r>
      <w:r w:rsidRPr="00E53522">
        <w:rPr>
          <w:rFonts w:asciiTheme="minorHAnsi" w:hAnsiTheme="minorHAnsi" w:cstheme="minorHAnsi"/>
          <w:b/>
          <w:bCs/>
        </w:rPr>
        <w:t xml:space="preserve"> sobre o valor da nota fiscal emitida</w:t>
      </w:r>
      <w:r w:rsidRPr="00E53522">
        <w:rPr>
          <w:rFonts w:asciiTheme="minorHAnsi" w:hAnsiTheme="minorHAnsi" w:cstheme="minorHAnsi"/>
        </w:rPr>
        <w:t>, com base na IN RFB nº. 1.234 de 11/01/2012 e suas alterações posteriores,</w:t>
      </w:r>
      <w:r w:rsidRPr="00E53522">
        <w:rPr>
          <w:rFonts w:asciiTheme="minorHAnsi" w:hAnsiTheme="minorHAnsi" w:cstheme="minorHAnsi"/>
          <w:b/>
          <w:bCs/>
          <w:i/>
          <w:iCs/>
        </w:rPr>
        <w:t xml:space="preserve"> caso não conste na nota fiscal emitida pela empresa o recolhimento do IR sobre o serviço contratado.</w:t>
      </w:r>
    </w:p>
    <w:p w14:paraId="3DA94884" w14:textId="77777777" w:rsidR="001D2169" w:rsidRPr="00E53522" w:rsidRDefault="001D2169" w:rsidP="001D2169">
      <w:pPr>
        <w:pStyle w:val="Nivel1"/>
        <w:spacing w:before="120" w:after="240" w:line="240" w:lineRule="auto"/>
        <w:rPr>
          <w:rFonts w:asciiTheme="minorHAnsi" w:hAnsiTheme="minorHAnsi" w:cstheme="minorHAnsi"/>
          <w:sz w:val="24"/>
          <w:szCs w:val="24"/>
        </w:rPr>
      </w:pPr>
      <w:r w:rsidRPr="00E53522">
        <w:rPr>
          <w:rFonts w:asciiTheme="minorHAnsi" w:hAnsiTheme="minorHAnsi" w:cstheme="minorHAnsi"/>
          <w:sz w:val="24"/>
          <w:szCs w:val="24"/>
        </w:rPr>
        <w:t xml:space="preserve">14. DO REAJUSTE </w:t>
      </w:r>
    </w:p>
    <w:p w14:paraId="224FBB8F"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14.1. Os preços inicialmente contratados são fixos e irreajustáveis no prazo de um ano contado da data limite para a apresentação das propostas.</w:t>
      </w:r>
    </w:p>
    <w:p w14:paraId="67DB1AFD" w14:textId="019ECEDA"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14.2. Para os casos envolvendo prestação de serviço, após o interregno de um ano, e independentemente de pedido da CONTRATADA, os preços iniciais serão reajustados, mediante a aplicação, pela CONTRATANTE, do índice do </w:t>
      </w:r>
      <w:r w:rsidRPr="00E53522">
        <w:rPr>
          <w:rFonts w:asciiTheme="minorHAnsi" w:hAnsiTheme="minorHAnsi" w:cstheme="minorHAnsi"/>
          <w:b/>
        </w:rPr>
        <w:t>IPCA</w:t>
      </w:r>
      <w:r w:rsidRPr="00E53522">
        <w:rPr>
          <w:rFonts w:asciiTheme="minorHAnsi" w:hAnsiTheme="minorHAnsi" w:cstheme="minorHAnsi"/>
          <w:color w:val="FF0000"/>
        </w:rPr>
        <w:t xml:space="preserve"> </w:t>
      </w:r>
      <w:r w:rsidRPr="00E53522">
        <w:rPr>
          <w:rFonts w:asciiTheme="minorHAnsi" w:hAnsiTheme="minorHAnsi" w:cstheme="minorHAnsi"/>
        </w:rPr>
        <w:t xml:space="preserve">acumulado dos últimos doze meses, a contar da data do orçamento estimado, exclusivamente para as obrigações iniciadas e concluídas após a ocorrência da anualidade, com base na seguinte fórmula (art. 5º do Decreto n.º 1.054, de 1994): </w:t>
      </w:r>
    </w:p>
    <w:p w14:paraId="5BA7450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 (I – Iº) / Iº, onde:</w:t>
      </w:r>
    </w:p>
    <w:p w14:paraId="3B103E0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Valor do reajuste procurado;</w:t>
      </w:r>
    </w:p>
    <w:p w14:paraId="7928E25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V = Valor contratual a ser reajustado;</w:t>
      </w:r>
    </w:p>
    <w:p w14:paraId="307F31B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Iº = índice inicial - refere-se ao índice de custos ou de preços correspondente à data fixada para entrega da proposta na licitação;</w:t>
      </w:r>
    </w:p>
    <w:p w14:paraId="1AA30FBA"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I = Índice relativo ao mês do reajustamento;</w:t>
      </w:r>
    </w:p>
    <w:p w14:paraId="7C9F08AA" w14:textId="77777777" w:rsidR="001D2169" w:rsidRPr="00E53522" w:rsidRDefault="001D2169" w:rsidP="00A94143">
      <w:pPr>
        <w:pStyle w:val="PargrafodaLista"/>
        <w:numPr>
          <w:ilvl w:val="1"/>
          <w:numId w:val="6"/>
        </w:numPr>
        <w:spacing w:before="120" w:after="240" w:line="240" w:lineRule="auto"/>
        <w:jc w:val="both"/>
        <w:rPr>
          <w:rFonts w:asciiTheme="minorHAnsi" w:hAnsiTheme="minorHAnsi" w:cstheme="minorHAnsi"/>
        </w:rPr>
      </w:pPr>
      <w:r w:rsidRPr="00E53522">
        <w:rPr>
          <w:rFonts w:asciiTheme="minorHAnsi" w:hAnsiTheme="minorHAnsi" w:cstheme="minorHAnsi"/>
        </w:rPr>
        <w:t>Nos reajustes subsequentes ao primeiro, o interregno mínimo de um ano será contado a partir dos efeitos financeiros do último reajuste.</w:t>
      </w:r>
    </w:p>
    <w:p w14:paraId="7C1C6780" w14:textId="77777777" w:rsidR="001D2169" w:rsidRPr="00E53522" w:rsidRDefault="001D2169" w:rsidP="00A94143">
      <w:pPr>
        <w:pStyle w:val="PargrafodaLista"/>
        <w:numPr>
          <w:ilvl w:val="1"/>
          <w:numId w:val="6"/>
        </w:numPr>
        <w:spacing w:before="120" w:after="240" w:line="240" w:lineRule="auto"/>
        <w:jc w:val="both"/>
        <w:rPr>
          <w:rFonts w:asciiTheme="minorHAnsi" w:hAnsiTheme="minorHAnsi" w:cstheme="minorHAnsi"/>
        </w:rPr>
      </w:pPr>
      <w:r w:rsidRPr="00E53522">
        <w:rPr>
          <w:rFonts w:asciiTheme="minorHAnsi" w:hAnsiTheme="minorHAnsi" w:cstheme="minorHAnsi"/>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8BBA28B" w14:textId="77777777" w:rsidR="001D2169" w:rsidRPr="00E53522" w:rsidRDefault="001D2169" w:rsidP="00A94143">
      <w:pPr>
        <w:numPr>
          <w:ilvl w:val="1"/>
          <w:numId w:val="6"/>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Nas aferições finais, o índice utilizado para reajuste será, obrigatoriamente, o definitivo.</w:t>
      </w:r>
    </w:p>
    <w:p w14:paraId="015790E2" w14:textId="77777777" w:rsidR="001D2169" w:rsidRPr="00E53522" w:rsidRDefault="001D2169" w:rsidP="00A94143">
      <w:pPr>
        <w:numPr>
          <w:ilvl w:val="1"/>
          <w:numId w:val="6"/>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Caso o índice estabelecido para reajustamento venha a ser extinto ou de qualquer forma não possa mais ser utilizado, será adotado, em substituição, o que vier a ser determinado pela legislação então em vigor.</w:t>
      </w:r>
    </w:p>
    <w:p w14:paraId="175DCE2C" w14:textId="77777777" w:rsidR="001D2169" w:rsidRPr="00E53522" w:rsidRDefault="001D2169" w:rsidP="00A94143">
      <w:pPr>
        <w:numPr>
          <w:ilvl w:val="1"/>
          <w:numId w:val="6"/>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lastRenderedPageBreak/>
        <w:t xml:space="preserve">Na ausência de previsão legal quanto ao índice substituto, as partes elegerão novo índice oficial, para reajustamento do preço do valor remanescente, por meio de termo aditivo. </w:t>
      </w:r>
    </w:p>
    <w:p w14:paraId="04BB3DF0" w14:textId="77777777" w:rsidR="001D2169" w:rsidRPr="00E53522" w:rsidRDefault="001D2169" w:rsidP="00A94143">
      <w:pPr>
        <w:numPr>
          <w:ilvl w:val="1"/>
          <w:numId w:val="6"/>
        </w:numPr>
        <w:spacing w:before="120" w:after="240" w:line="240" w:lineRule="auto"/>
        <w:ind w:left="0" w:firstLine="0"/>
        <w:jc w:val="both"/>
        <w:rPr>
          <w:rFonts w:asciiTheme="minorHAnsi" w:hAnsiTheme="minorHAnsi" w:cstheme="minorHAnsi"/>
          <w:b/>
          <w:bCs/>
        </w:rPr>
      </w:pPr>
      <w:r w:rsidRPr="00E53522">
        <w:rPr>
          <w:rFonts w:asciiTheme="minorHAnsi" w:hAnsiTheme="minorHAnsi" w:cstheme="minorHAnsi"/>
        </w:rPr>
        <w:t>O reajuste será realizado por apostilamento.</w:t>
      </w:r>
    </w:p>
    <w:p w14:paraId="1E43D7E6" w14:textId="77777777" w:rsidR="001D2169" w:rsidRPr="00E53522" w:rsidRDefault="001D2169" w:rsidP="00A94143">
      <w:pPr>
        <w:numPr>
          <w:ilvl w:val="0"/>
          <w:numId w:val="6"/>
        </w:numPr>
        <w:tabs>
          <w:tab w:val="left" w:pos="0"/>
        </w:tabs>
        <w:spacing w:before="120" w:after="240" w:line="240" w:lineRule="auto"/>
        <w:ind w:left="0" w:firstLine="0"/>
        <w:jc w:val="both"/>
        <w:rPr>
          <w:rFonts w:asciiTheme="minorHAnsi" w:hAnsiTheme="minorHAnsi" w:cstheme="minorHAnsi"/>
          <w:b/>
        </w:rPr>
      </w:pPr>
      <w:r w:rsidRPr="00E53522">
        <w:rPr>
          <w:rFonts w:asciiTheme="minorHAnsi" w:hAnsiTheme="minorHAnsi" w:cstheme="minorHAnsi"/>
          <w:b/>
        </w:rPr>
        <w:t>DO REEQUILÍBRIO DE PREÇO</w:t>
      </w:r>
    </w:p>
    <w:p w14:paraId="2BBE5B20" w14:textId="77777777" w:rsidR="001D2169" w:rsidRPr="00E53522" w:rsidRDefault="001D2169" w:rsidP="001D2169">
      <w:pPr>
        <w:tabs>
          <w:tab w:val="left" w:pos="0"/>
        </w:tabs>
        <w:spacing w:before="120" w:after="240" w:line="240" w:lineRule="auto"/>
        <w:jc w:val="both"/>
        <w:rPr>
          <w:rFonts w:asciiTheme="minorHAnsi" w:hAnsiTheme="minorHAnsi" w:cstheme="minorHAnsi"/>
        </w:rPr>
      </w:pPr>
      <w:r w:rsidRPr="00E53522">
        <w:rPr>
          <w:rFonts w:asciiTheme="minorHAnsi" w:hAnsiTheme="minorHAnsi" w:cstheme="minorHAnsi"/>
        </w:rPr>
        <w:t xml:space="preserve">15.1. Para os casos envolvendo compras, nos termos do art.124, inciso II, alínea “d”, da Lei nº. 14.133, de 2021, poderá o licitante solicitar o reequilíbrio financeiro inicial do contrato em caso de força maior, caso fortuito ou fato do príncipe ou em decorrência de fatos imprevisíveis de consequências incalculáveis, que inviabilizem a execução do contrato tal como pactuado. </w:t>
      </w:r>
    </w:p>
    <w:p w14:paraId="40BA9E2C" w14:textId="77777777" w:rsidR="001D2169" w:rsidRPr="00E53522" w:rsidRDefault="001D2169" w:rsidP="001D2169">
      <w:pPr>
        <w:tabs>
          <w:tab w:val="left" w:pos="0"/>
        </w:tabs>
        <w:spacing w:before="120" w:after="240" w:line="240" w:lineRule="auto"/>
        <w:jc w:val="both"/>
        <w:rPr>
          <w:rFonts w:asciiTheme="minorHAnsi" w:hAnsiTheme="minorHAnsi" w:cstheme="minorHAnsi"/>
        </w:rPr>
      </w:pPr>
      <w:r w:rsidRPr="00E53522">
        <w:rPr>
          <w:rFonts w:asciiTheme="minorHAnsi" w:hAnsiTheme="minorHAnsi" w:cstheme="minorHAnsi"/>
          <w:bCs/>
        </w:rPr>
        <w:t>15.2. Para a solicitação do reequilíbrio de preço o licitante deverá encaminhar a solicitação dirigida ao setor de licitação com a seguinte documentação</w:t>
      </w:r>
      <w:r w:rsidRPr="00E53522">
        <w:rPr>
          <w:rFonts w:asciiTheme="minorHAnsi" w:hAnsiTheme="minorHAnsi" w:cstheme="minorHAnsi"/>
        </w:rPr>
        <w:t>:</w:t>
      </w:r>
    </w:p>
    <w:p w14:paraId="5252E160" w14:textId="77777777" w:rsidR="001D2169" w:rsidRPr="00E53522" w:rsidRDefault="001D2169" w:rsidP="001D2169">
      <w:pPr>
        <w:tabs>
          <w:tab w:val="left" w:pos="0"/>
        </w:tabs>
        <w:spacing w:before="120" w:after="240" w:line="240" w:lineRule="auto"/>
        <w:jc w:val="both"/>
        <w:rPr>
          <w:rFonts w:asciiTheme="minorHAnsi" w:hAnsiTheme="minorHAnsi" w:cstheme="minorHAnsi"/>
          <w:bCs/>
        </w:rPr>
      </w:pPr>
      <w:r w:rsidRPr="00E53522">
        <w:rPr>
          <w:rFonts w:asciiTheme="minorHAnsi" w:hAnsiTheme="minorHAnsi" w:cstheme="minorHAnsi"/>
        </w:rPr>
        <w:t xml:space="preserve">a. </w:t>
      </w:r>
      <w:r w:rsidRPr="00E53522">
        <w:rPr>
          <w:rFonts w:asciiTheme="minorHAnsi" w:hAnsiTheme="minorHAnsi" w:cstheme="minorHAnsi"/>
          <w:bCs/>
        </w:rPr>
        <w:t xml:space="preserve">requerimento com solicitação do reequilíbrio de preço apresentando a justificativa para a solicitação, devendo constar no requerimento a metodologia do cálculo do reequilíbrio de preço e o percentual de reequilíbrio proposto, sob pena de inviabilidade técnica para análise do pedido; </w:t>
      </w:r>
    </w:p>
    <w:p w14:paraId="509D0ADF" w14:textId="77777777" w:rsidR="001D2169" w:rsidRPr="00E53522" w:rsidRDefault="001D2169" w:rsidP="001D2169">
      <w:pPr>
        <w:tabs>
          <w:tab w:val="left" w:pos="0"/>
        </w:tabs>
        <w:spacing w:before="120" w:after="240" w:line="240" w:lineRule="auto"/>
        <w:jc w:val="both"/>
        <w:rPr>
          <w:rFonts w:asciiTheme="minorHAnsi" w:hAnsiTheme="minorHAnsi" w:cstheme="minorHAnsi"/>
          <w:bCs/>
        </w:rPr>
      </w:pPr>
      <w:r w:rsidRPr="00E53522">
        <w:rPr>
          <w:rFonts w:asciiTheme="minorHAnsi" w:hAnsiTheme="minorHAnsi" w:cstheme="minorHAnsi"/>
        </w:rPr>
        <w:t xml:space="preserve">b. </w:t>
      </w:r>
      <w:r w:rsidRPr="00E53522">
        <w:rPr>
          <w:rFonts w:asciiTheme="minorHAnsi" w:hAnsiTheme="minorHAnsi" w:cstheme="minorHAnsi"/>
          <w:bCs/>
        </w:rPr>
        <w:t xml:space="preserve">cópia de notas fiscais que comprove o aumento no preço de custo do item ou produto. </w:t>
      </w:r>
    </w:p>
    <w:p w14:paraId="33B6F58A" w14:textId="77777777" w:rsidR="001D2169" w:rsidRPr="00E53522" w:rsidRDefault="001D2169" w:rsidP="001D2169">
      <w:pPr>
        <w:tabs>
          <w:tab w:val="left" w:pos="0"/>
        </w:tabs>
        <w:spacing w:before="120" w:after="240" w:line="240" w:lineRule="auto"/>
        <w:jc w:val="both"/>
        <w:rPr>
          <w:rFonts w:asciiTheme="minorHAnsi" w:hAnsiTheme="minorHAnsi" w:cstheme="minorHAnsi"/>
          <w:bCs/>
        </w:rPr>
      </w:pPr>
      <w:r w:rsidRPr="00E53522">
        <w:rPr>
          <w:rFonts w:asciiTheme="minorHAnsi" w:hAnsiTheme="minorHAnsi" w:cstheme="minorHAnsi"/>
          <w:bCs/>
        </w:rPr>
        <w:t>15.3.</w:t>
      </w:r>
      <w:r w:rsidRPr="00E53522">
        <w:rPr>
          <w:rFonts w:asciiTheme="minorHAnsi" w:hAnsiTheme="minorHAnsi" w:cstheme="minorHAnsi"/>
        </w:rPr>
        <w:t xml:space="preserve"> </w:t>
      </w:r>
      <w:r w:rsidRPr="00E53522">
        <w:rPr>
          <w:rFonts w:asciiTheme="minorHAnsi" w:hAnsiTheme="minorHAnsi" w:cstheme="minorHAnsi"/>
          <w:bCs/>
        </w:rPr>
        <w:t>O pedido de reequilíbrio deverá ser analisado pela Assessoria Jurídica da Administração.</w:t>
      </w:r>
    </w:p>
    <w:p w14:paraId="0CF67186" w14:textId="77777777" w:rsidR="001D2169" w:rsidRPr="00E53522" w:rsidRDefault="001D2169" w:rsidP="00BE0803">
      <w:pPr>
        <w:pStyle w:val="Nivel01"/>
        <w:numPr>
          <w:ilvl w:val="0"/>
          <w:numId w:val="0"/>
        </w:numPr>
        <w:spacing w:before="120" w:after="240"/>
        <w:rPr>
          <w:rFonts w:asciiTheme="minorHAnsi" w:hAnsiTheme="minorHAnsi" w:cstheme="minorHAnsi"/>
          <w:b w:val="0"/>
          <w:bCs w:val="0"/>
          <w:sz w:val="24"/>
          <w:szCs w:val="24"/>
        </w:rPr>
      </w:pPr>
      <w:r w:rsidRPr="00E53522">
        <w:rPr>
          <w:rFonts w:asciiTheme="minorHAnsi" w:hAnsiTheme="minorHAnsi" w:cstheme="minorHAnsi"/>
          <w:b w:val="0"/>
          <w:bCs w:val="0"/>
          <w:sz w:val="24"/>
          <w:szCs w:val="24"/>
        </w:rPr>
        <w:t>15.4</w:t>
      </w:r>
      <w:r w:rsidRPr="00E53522">
        <w:rPr>
          <w:rFonts w:asciiTheme="minorHAnsi" w:hAnsiTheme="minorHAnsi" w:cstheme="minorHAnsi"/>
          <w:sz w:val="24"/>
          <w:szCs w:val="24"/>
        </w:rPr>
        <w:t xml:space="preserve">. </w:t>
      </w:r>
      <w:r w:rsidRPr="00E53522">
        <w:rPr>
          <w:rFonts w:asciiTheme="minorHAnsi" w:hAnsiTheme="minorHAnsi" w:cstheme="minorHAnsi"/>
          <w:b w:val="0"/>
          <w:bCs w:val="0"/>
          <w:sz w:val="24"/>
          <w:szCs w:val="24"/>
        </w:rPr>
        <w:t xml:space="preserve">O pedido de reequilíbrio será formalizado através de apostila. </w:t>
      </w:r>
    </w:p>
    <w:p w14:paraId="656DD29B" w14:textId="77777777" w:rsidR="001D2169" w:rsidRPr="00E53522" w:rsidRDefault="001D2169" w:rsidP="00BE0803">
      <w:pPr>
        <w:pStyle w:val="Nivel01"/>
        <w:numPr>
          <w:ilvl w:val="0"/>
          <w:numId w:val="0"/>
        </w:numPr>
        <w:spacing w:before="120" w:after="240"/>
        <w:rPr>
          <w:rFonts w:asciiTheme="minorHAnsi" w:hAnsiTheme="minorHAnsi" w:cstheme="minorHAnsi"/>
          <w:color w:val="auto"/>
          <w:sz w:val="24"/>
          <w:szCs w:val="24"/>
        </w:rPr>
      </w:pPr>
      <w:r w:rsidRPr="00E53522">
        <w:rPr>
          <w:rFonts w:asciiTheme="minorHAnsi" w:hAnsiTheme="minorHAnsi" w:cstheme="minorHAnsi"/>
          <w:color w:val="auto"/>
          <w:sz w:val="24"/>
          <w:szCs w:val="24"/>
        </w:rPr>
        <w:t>16. DA GARANTIA DE EXECUÇÃO</w:t>
      </w:r>
    </w:p>
    <w:p w14:paraId="4135759A"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16.1. Não haverá exigência de garantia contratual da execução.</w:t>
      </w:r>
    </w:p>
    <w:p w14:paraId="3AED6100" w14:textId="77777777" w:rsidR="001D2169" w:rsidRPr="00E53522" w:rsidRDefault="001D2169" w:rsidP="001D2169">
      <w:pPr>
        <w:pStyle w:val="Nivel1"/>
        <w:spacing w:before="120" w:after="240" w:line="240" w:lineRule="auto"/>
        <w:ind w:left="0" w:firstLine="0"/>
        <w:rPr>
          <w:rFonts w:asciiTheme="minorHAnsi" w:hAnsiTheme="minorHAnsi" w:cstheme="minorHAnsi"/>
          <w:color w:val="auto"/>
          <w:sz w:val="24"/>
          <w:szCs w:val="24"/>
        </w:rPr>
      </w:pPr>
      <w:r w:rsidRPr="00E53522">
        <w:rPr>
          <w:rFonts w:asciiTheme="minorHAnsi" w:hAnsiTheme="minorHAnsi" w:cstheme="minorHAnsi"/>
          <w:color w:val="auto"/>
          <w:sz w:val="24"/>
          <w:szCs w:val="24"/>
        </w:rPr>
        <w:t>17. A GARANTIA CONTRATUAL DOS MATERIAIS</w:t>
      </w:r>
    </w:p>
    <w:p w14:paraId="1D6C23C9" w14:textId="125EAB80" w:rsidR="00AF03C5" w:rsidRPr="00E53522" w:rsidRDefault="001D2169" w:rsidP="00AF03C5">
      <w:pPr>
        <w:pStyle w:val="Nivel2"/>
        <w:spacing w:after="240" w:line="240" w:lineRule="auto"/>
        <w:rPr>
          <w:rFonts w:asciiTheme="minorHAnsi" w:hAnsiTheme="minorHAnsi" w:cstheme="minorHAnsi"/>
          <w:bCs/>
          <w:sz w:val="24"/>
          <w:szCs w:val="24"/>
        </w:rPr>
      </w:pPr>
      <w:r w:rsidRPr="00E53522">
        <w:rPr>
          <w:rFonts w:asciiTheme="minorHAnsi" w:hAnsiTheme="minorHAnsi" w:cstheme="minorHAnsi"/>
          <w:bCs/>
          <w:sz w:val="24"/>
          <w:szCs w:val="24"/>
        </w:rPr>
        <w:t xml:space="preserve">17.1. </w:t>
      </w:r>
      <w:r w:rsidR="00AF03C5" w:rsidRPr="00E53522">
        <w:rPr>
          <w:rFonts w:asciiTheme="minorHAnsi" w:hAnsiTheme="minorHAnsi" w:cstheme="minorHAnsi"/>
          <w:bCs/>
          <w:sz w:val="24"/>
          <w:szCs w:val="24"/>
        </w:rPr>
        <w:t xml:space="preserve">O prazo de garantia contratual dos bens será de, no mínimo, 12 (doze) meses, contado a partir do primeiro dia útil subsequente à data do recebimento definitivo do objeto. </w:t>
      </w:r>
    </w:p>
    <w:p w14:paraId="3FAEFE7D" w14:textId="702CD632" w:rsidR="001D2169" w:rsidRPr="00E53522" w:rsidRDefault="00AF03C5" w:rsidP="00AF03C5">
      <w:pPr>
        <w:pStyle w:val="Nivel2"/>
        <w:spacing w:after="240" w:line="240" w:lineRule="auto"/>
        <w:rPr>
          <w:rFonts w:asciiTheme="minorHAnsi" w:hAnsiTheme="minorHAnsi" w:cstheme="minorHAnsi"/>
          <w:bCs/>
          <w:color w:val="FF0000"/>
          <w:sz w:val="24"/>
          <w:szCs w:val="24"/>
        </w:rPr>
      </w:pPr>
      <w:r w:rsidRPr="00E53522">
        <w:rPr>
          <w:rFonts w:asciiTheme="minorHAnsi" w:hAnsiTheme="minorHAnsi" w:cstheme="minorHAnsi"/>
          <w:bCs/>
          <w:sz w:val="24"/>
          <w:szCs w:val="24"/>
        </w:rPr>
        <w:t>17.2. Caso o prazo da garantia oferecida pelo fabricante seja inferior ao estabelecido nesta cláusula, o fornecedor deverá complementar a garantia do bem ofertado pelo período restante.</w:t>
      </w:r>
    </w:p>
    <w:p w14:paraId="3765D1CF" w14:textId="77777777" w:rsidR="001D2169" w:rsidRPr="00E53522" w:rsidRDefault="001D2169" w:rsidP="001D2169">
      <w:pPr>
        <w:pStyle w:val="Nivel1"/>
        <w:spacing w:before="120" w:after="240" w:line="240" w:lineRule="auto"/>
        <w:ind w:left="0" w:firstLine="0"/>
        <w:rPr>
          <w:rFonts w:asciiTheme="minorHAnsi" w:hAnsiTheme="minorHAnsi" w:cstheme="minorHAnsi"/>
          <w:sz w:val="24"/>
          <w:szCs w:val="24"/>
        </w:rPr>
      </w:pPr>
      <w:r w:rsidRPr="00E53522">
        <w:rPr>
          <w:rFonts w:asciiTheme="minorHAnsi" w:hAnsiTheme="minorHAnsi" w:cstheme="minorHAnsi"/>
          <w:sz w:val="24"/>
          <w:szCs w:val="24"/>
        </w:rPr>
        <w:t>18. DAS SANÇÕES ADMINISTRATIVAS</w:t>
      </w:r>
    </w:p>
    <w:p w14:paraId="582EC83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18.1. Comete infração administrativa, nos termos do art.155 da Lei nº. 14.133, de </w:t>
      </w:r>
      <w:smartTag w:uri="urn:schemas-microsoft-com:office:smarttags" w:element="metricconverter">
        <w:smartTagPr>
          <w:attr w:name="ProductID" w:val="2021, a"/>
        </w:smartTagPr>
        <w:r w:rsidRPr="00E53522">
          <w:rPr>
            <w:rFonts w:asciiTheme="minorHAnsi" w:hAnsiTheme="minorHAnsi" w:cstheme="minorHAnsi"/>
          </w:rPr>
          <w:t>2021, a</w:t>
        </w:r>
      </w:smartTag>
      <w:r w:rsidRPr="00E53522">
        <w:rPr>
          <w:rFonts w:asciiTheme="minorHAnsi" w:hAnsiTheme="minorHAnsi" w:cstheme="minorHAnsi"/>
        </w:rPr>
        <w:t xml:space="preserve"> Contratada que:</w:t>
      </w:r>
    </w:p>
    <w:p w14:paraId="15C3D3E7"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 - Dar causa à inexecução parcial do contrato;</w:t>
      </w:r>
    </w:p>
    <w:p w14:paraId="14A50A4E"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8" w:name="art155ii"/>
      <w:bookmarkEnd w:id="8"/>
      <w:r w:rsidRPr="00E53522">
        <w:rPr>
          <w:rFonts w:asciiTheme="minorHAnsi" w:hAnsiTheme="minorHAnsi" w:cstheme="minorHAnsi"/>
          <w:color w:val="000000"/>
        </w:rPr>
        <w:t>II - Dar causa à inexecução parcial do contrato que cause grave dano à Administração, ao funcionamento dos serviços públicos ou ao interesse coletivo;</w:t>
      </w:r>
    </w:p>
    <w:p w14:paraId="1A890D75"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9" w:name="art155iii"/>
      <w:bookmarkEnd w:id="9"/>
      <w:r w:rsidRPr="00E53522">
        <w:rPr>
          <w:rFonts w:asciiTheme="minorHAnsi" w:hAnsiTheme="minorHAnsi" w:cstheme="minorHAnsi"/>
          <w:color w:val="000000"/>
        </w:rPr>
        <w:t>III - Dar causa à inexecução total do contrato;</w:t>
      </w:r>
    </w:p>
    <w:p w14:paraId="16D6010C"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0" w:name="art155iv"/>
      <w:bookmarkEnd w:id="10"/>
      <w:r w:rsidRPr="00E53522">
        <w:rPr>
          <w:rFonts w:asciiTheme="minorHAnsi" w:hAnsiTheme="minorHAnsi" w:cstheme="minorHAnsi"/>
          <w:color w:val="000000"/>
        </w:rPr>
        <w:lastRenderedPageBreak/>
        <w:t>IV - Deixar de entregar a documentação exigida para o certame;</w:t>
      </w:r>
    </w:p>
    <w:p w14:paraId="2AF2DE09"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1" w:name="art155v"/>
      <w:bookmarkEnd w:id="11"/>
      <w:r w:rsidRPr="00E53522">
        <w:rPr>
          <w:rFonts w:asciiTheme="minorHAnsi" w:hAnsiTheme="minorHAnsi" w:cstheme="minorHAnsi"/>
          <w:color w:val="000000"/>
        </w:rPr>
        <w:t>V -Não manter a proposta, salvo em decorrência de fato superveniente devidamente justificado;</w:t>
      </w:r>
    </w:p>
    <w:p w14:paraId="423CCD58"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2" w:name="art155vi"/>
      <w:bookmarkEnd w:id="12"/>
      <w:r w:rsidRPr="00E53522">
        <w:rPr>
          <w:rFonts w:asciiTheme="minorHAnsi" w:hAnsiTheme="minorHAnsi" w:cstheme="minorHAnsi"/>
          <w:color w:val="000000"/>
        </w:rPr>
        <w:t>VI - Não celebrar o contrato ou não entregar a documentação exigida para a contratação, quando convocado dentro do prazo de validade de sua proposta;</w:t>
      </w:r>
    </w:p>
    <w:p w14:paraId="319E8D26"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3" w:name="art155vii"/>
      <w:bookmarkEnd w:id="13"/>
      <w:r w:rsidRPr="00E53522">
        <w:rPr>
          <w:rFonts w:asciiTheme="minorHAnsi" w:hAnsiTheme="minorHAnsi" w:cstheme="minorHAnsi"/>
          <w:color w:val="000000"/>
        </w:rPr>
        <w:t>VII - Ensejar o retardamento da execução ou da entrega do objeto da licitação sem motivo justificado;</w:t>
      </w:r>
    </w:p>
    <w:p w14:paraId="2A99BF07"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4" w:name="art155viii"/>
      <w:bookmarkEnd w:id="14"/>
      <w:r w:rsidRPr="00E53522">
        <w:rPr>
          <w:rFonts w:asciiTheme="minorHAnsi" w:hAnsiTheme="minorHAnsi" w:cstheme="minorHAnsi"/>
          <w:color w:val="000000"/>
        </w:rPr>
        <w:t>VIII - Apresentar declaração ou documentação falsa exigida para o certame ou prestar declaração falsa durante a licitação ou a execução do contrato;</w:t>
      </w:r>
    </w:p>
    <w:p w14:paraId="67422950"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5" w:name="art155ix"/>
      <w:bookmarkEnd w:id="15"/>
      <w:r w:rsidRPr="00E53522">
        <w:rPr>
          <w:rFonts w:asciiTheme="minorHAnsi" w:hAnsiTheme="minorHAnsi" w:cstheme="minorHAnsi"/>
          <w:color w:val="000000"/>
        </w:rPr>
        <w:t>IX - Fraudar a licitação ou praticar ato fraudulento na execução do contrato;</w:t>
      </w:r>
    </w:p>
    <w:p w14:paraId="7037BD9F"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6" w:name="art155x"/>
      <w:bookmarkEnd w:id="16"/>
      <w:r w:rsidRPr="00E53522">
        <w:rPr>
          <w:rFonts w:asciiTheme="minorHAnsi" w:hAnsiTheme="minorHAnsi" w:cstheme="minorHAnsi"/>
          <w:color w:val="000000"/>
        </w:rPr>
        <w:t>X - Comportar-se de modo inidôneo ou cometer fraude de qualquer natureza;</w:t>
      </w:r>
    </w:p>
    <w:p w14:paraId="25727B9E"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7" w:name="art155xi"/>
      <w:bookmarkEnd w:id="17"/>
      <w:r w:rsidRPr="00E53522">
        <w:rPr>
          <w:rFonts w:asciiTheme="minorHAnsi" w:hAnsiTheme="minorHAnsi" w:cstheme="minorHAnsi"/>
          <w:color w:val="000000"/>
        </w:rPr>
        <w:t>XI - Praticar atos ilícitos com vistas a frustrar os objetivos da licitação;</w:t>
      </w:r>
    </w:p>
    <w:p w14:paraId="33FD23CE"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bookmarkStart w:id="18" w:name="art155xii"/>
      <w:bookmarkEnd w:id="18"/>
      <w:r w:rsidRPr="00E53522">
        <w:rPr>
          <w:rFonts w:asciiTheme="minorHAnsi" w:hAnsiTheme="minorHAnsi" w:cstheme="minorHAnsi"/>
          <w:color w:val="000000"/>
        </w:rPr>
        <w:t>XII - Praticar ato lesivo previsto no </w:t>
      </w:r>
      <w:hyperlink r:id="rId28" w:anchor="art5" w:history="1">
        <w:r w:rsidRPr="00E53522">
          <w:rPr>
            <w:rStyle w:val="Hyperlink"/>
            <w:rFonts w:asciiTheme="minorHAnsi" w:hAnsiTheme="minorHAnsi" w:cstheme="minorHAnsi"/>
          </w:rPr>
          <w:t>art. 5º da Lei nº 12.846, de 1º de agosto de 2013.</w:t>
        </w:r>
      </w:hyperlink>
    </w:p>
    <w:p w14:paraId="115373A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18.2. Pela inexecução total ou parcial do objeto deste contrato, a Administração pode aplicar à CONTRATADA as seguintes sanções:</w:t>
      </w:r>
    </w:p>
    <w:p w14:paraId="49886AAA" w14:textId="77777777" w:rsidR="001D2169" w:rsidRPr="00E53522" w:rsidRDefault="001D2169" w:rsidP="00A94143">
      <w:pPr>
        <w:numPr>
          <w:ilvl w:val="2"/>
          <w:numId w:val="4"/>
        </w:numPr>
        <w:spacing w:before="120" w:after="240" w:line="240" w:lineRule="auto"/>
        <w:ind w:left="425"/>
        <w:jc w:val="both"/>
        <w:rPr>
          <w:rFonts w:asciiTheme="minorHAnsi" w:hAnsiTheme="minorHAnsi" w:cstheme="minorHAnsi"/>
        </w:rPr>
      </w:pPr>
      <w:r w:rsidRPr="00E53522">
        <w:rPr>
          <w:rFonts w:asciiTheme="minorHAnsi" w:hAnsiTheme="minorHAnsi" w:cstheme="minorHAnsi"/>
          <w:b/>
          <w:bCs/>
        </w:rPr>
        <w:t>Advertência por escrito</w:t>
      </w:r>
      <w:r w:rsidRPr="00E53522">
        <w:rPr>
          <w:rFonts w:asciiTheme="minorHAnsi" w:hAnsiTheme="minorHAnsi" w:cstheme="minorHAnsi"/>
        </w:rPr>
        <w:t>, quando do não cumprimento de quaisquer das obrigações contratuais consideradas faltas leves, assim entendidas aquelas que não acarretam prejuízos significativos para o serviço contratado;</w:t>
      </w:r>
    </w:p>
    <w:p w14:paraId="1170E0EA" w14:textId="77777777" w:rsidR="001D2169" w:rsidRPr="00E53522" w:rsidRDefault="001D2169" w:rsidP="00A94143">
      <w:pPr>
        <w:numPr>
          <w:ilvl w:val="2"/>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b/>
          <w:bCs/>
        </w:rPr>
        <w:t>Multa:</w:t>
      </w:r>
    </w:p>
    <w:p w14:paraId="32712CBA"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moratória de 1% (um por cento) por dia de atraso injustificado sobre o valor da parcela inadimplida, até o limite de 12 (doze) dias;</w:t>
      </w:r>
    </w:p>
    <w:p w14:paraId="3ACDAC7E"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compensatória de10% (dez por cento) sobre o valor total do contrato, no caso de inexecução total do objeto;</w:t>
      </w:r>
    </w:p>
    <w:p w14:paraId="7F5F3E34" w14:textId="77777777" w:rsidR="001D2169" w:rsidRPr="00E53522" w:rsidRDefault="001D2169" w:rsidP="00A94143">
      <w:pPr>
        <w:numPr>
          <w:ilvl w:val="2"/>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b/>
          <w:bCs/>
        </w:rPr>
        <w:t>Suspensão de licitar e impedimento de contratar</w:t>
      </w:r>
      <w:r w:rsidRPr="00E53522">
        <w:rPr>
          <w:rFonts w:asciiTheme="minorHAnsi" w:hAnsiTheme="minorHAnsi" w:cstheme="minorHAnsi"/>
        </w:rPr>
        <w:t xml:space="preserve"> com o órgão, entidade ou unidade administrativa pela qual a Administração Pública opera e atua concretamente, pelo prazo de até dois anos;</w:t>
      </w:r>
    </w:p>
    <w:p w14:paraId="03E24855" w14:textId="77777777" w:rsidR="001D2169" w:rsidRPr="00E53522" w:rsidRDefault="001D2169" w:rsidP="00A94143">
      <w:pPr>
        <w:pStyle w:val="PargrafodaLista"/>
        <w:numPr>
          <w:ilvl w:val="2"/>
          <w:numId w:val="4"/>
        </w:numPr>
        <w:spacing w:before="120" w:after="240" w:line="240" w:lineRule="auto"/>
        <w:ind w:left="0" w:firstLine="0"/>
        <w:contextualSpacing w:val="0"/>
        <w:jc w:val="both"/>
        <w:rPr>
          <w:rFonts w:asciiTheme="minorHAnsi" w:hAnsiTheme="minorHAnsi" w:cstheme="minorHAnsi"/>
        </w:rPr>
      </w:pPr>
      <w:r w:rsidRPr="00E53522">
        <w:rPr>
          <w:rFonts w:asciiTheme="minorHAnsi" w:hAnsiTheme="minorHAnsi" w:cstheme="minorHAnsi"/>
          <w:b/>
          <w:bCs/>
        </w:rPr>
        <w:t>Sanção de impedimento de licitar e contratar com órgãos e entidades do Município</w:t>
      </w:r>
      <w:r w:rsidRPr="00E53522">
        <w:rPr>
          <w:rFonts w:asciiTheme="minorHAnsi" w:hAnsiTheme="minorHAnsi" w:cstheme="minorHAnsi"/>
        </w:rPr>
        <w:t>, com o consequente descredenciamento no SICAF pelo prazo de até cinco anos.</w:t>
      </w:r>
    </w:p>
    <w:p w14:paraId="1AFD86AD" w14:textId="77777777" w:rsidR="001D2169" w:rsidRPr="00E53522" w:rsidRDefault="001D2169" w:rsidP="00A94143">
      <w:pPr>
        <w:numPr>
          <w:ilvl w:val="2"/>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b/>
          <w:bCs/>
        </w:rPr>
        <w:t>Declaração de inidoneidade para licitar ou contratar</w:t>
      </w:r>
      <w:r w:rsidRPr="00E53522">
        <w:rPr>
          <w:rFonts w:asciiTheme="minorHAnsi" w:hAnsiTheme="minorHAnsi" w:cstheme="minorHAnsi"/>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B244B41" w14:textId="77777777" w:rsidR="001D2169" w:rsidRPr="00E53522" w:rsidRDefault="001D2169" w:rsidP="001D2169">
      <w:pPr>
        <w:spacing w:before="120" w:after="240" w:line="240" w:lineRule="auto"/>
        <w:jc w:val="both"/>
        <w:rPr>
          <w:rFonts w:asciiTheme="minorHAnsi" w:hAnsiTheme="minorHAnsi" w:cstheme="minorHAnsi"/>
        </w:rPr>
      </w:pPr>
      <w:bookmarkStart w:id="19" w:name="_Hlk78351618"/>
      <w:r w:rsidRPr="00E53522">
        <w:rPr>
          <w:rFonts w:asciiTheme="minorHAnsi" w:hAnsiTheme="minorHAnsi" w:cstheme="minorHAnsi"/>
        </w:rPr>
        <w:lastRenderedPageBreak/>
        <w:t>18.3.  A sanção de impedimento de licitar e contratar prevista no subitem “iv” também é aplicável em quaisquer das hipóteses previstas como infração administrativa neste Termo de Referência.</w:t>
      </w:r>
    </w:p>
    <w:p w14:paraId="0A67BD2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18.4. As sanções previstas nos subitens anteriores poderão ser aplicadas à CONTRATADA juntamente com as de multa, descontando-a dos pagamentos a serem efetuados.</w:t>
      </w:r>
    </w:p>
    <w:bookmarkEnd w:id="19"/>
    <w:p w14:paraId="48CF5D8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18.5. Também ficam sujeitas às penalidades previstas nos incisos III e IV do art.156 da Lei nº 14.133, de 2021, as empresas ou profissionais que:</w:t>
      </w:r>
    </w:p>
    <w:p w14:paraId="5643C2E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18.5.1. tenham sofrido condenação definitiva por praticar, por meio dolosos, fraude fiscal no recolhimento de quaisquer tributos;</w:t>
      </w:r>
    </w:p>
    <w:p w14:paraId="0099275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18.5.2. tenham praticado atos ilícitos visando a frustrar os objetivos da licitação;</w:t>
      </w:r>
    </w:p>
    <w:p w14:paraId="0E86B4AF" w14:textId="77777777" w:rsidR="001D2169" w:rsidRPr="00E53522" w:rsidRDefault="001D2169" w:rsidP="001D2169">
      <w:pPr>
        <w:spacing w:before="120" w:after="240" w:line="240" w:lineRule="auto"/>
        <w:ind w:right="-17"/>
        <w:jc w:val="both"/>
        <w:rPr>
          <w:rFonts w:asciiTheme="minorHAnsi" w:hAnsiTheme="minorHAnsi" w:cstheme="minorHAnsi"/>
        </w:rPr>
      </w:pPr>
      <w:r w:rsidRPr="00E53522">
        <w:rPr>
          <w:rFonts w:asciiTheme="minorHAnsi" w:hAnsiTheme="minorHAnsi" w:cstheme="minorHAnsi"/>
        </w:rPr>
        <w:t>18.5.3. demonstrem não possuir idoneidade para contratar com a Administração em virtude de atos ilícitos praticados.</w:t>
      </w:r>
    </w:p>
    <w:p w14:paraId="60CE580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18.6. A aplicação de qualquer das penalidades previstas realizar-se-á em processo administrativo que assegurará o contraditório e a ampla defesa à contratada, observando-se o procedimento previsto na Lei nº. 14.133, de 2021, regulamentada pelo Decreto Municipal nº. 4374/2023.</w:t>
      </w:r>
    </w:p>
    <w:p w14:paraId="671390DE"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18.7. As multas devidas e/ou prejuízos causados à Contratante serão deduzidos dos valores a serem pagos, ou recolhidos em favor da União, ou deduzidos da garantia, ou ainda, quando for o caso, serão inscritos na Dívida Ativa da União e cobrados judicialmente.</w:t>
      </w:r>
    </w:p>
    <w:p w14:paraId="74A97D18"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18.8. Caso a Contratante determine, a multa deverá ser recolhida no prazo máximo de 10 (dez) dias, a contar da data do recebimento da comunicação enviada pela autoridade competente.</w:t>
      </w:r>
    </w:p>
    <w:p w14:paraId="253109DE"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18.9. Caso o valor da multa não seja suficiente para cobrir os prejuízos causados pela conduta do licitante, a União ou Entidade poderá cobrar o valor remanescente judicialmente, conforme artigo 419 do Código Civil.</w:t>
      </w:r>
    </w:p>
    <w:p w14:paraId="65543EC5"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18.10. A autoridade competente, na aplicação das sanções, levará em consideração a gravidade da conduta do infrator, o caráter educativo da pena, bem como o dano causado à Administração, observado o princípio da proporcionalidade.</w:t>
      </w:r>
    </w:p>
    <w:p w14:paraId="6BF90373"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 xml:space="preserve">18.11.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064498"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18.12.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A8251C3"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lastRenderedPageBreak/>
        <w:t xml:space="preserve">18.13.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48777D1" w14:textId="77777777" w:rsidR="001D2169" w:rsidRPr="00E53522" w:rsidRDefault="001D2169" w:rsidP="001D2169">
      <w:pPr>
        <w:spacing w:before="120" w:after="240" w:line="240" w:lineRule="auto"/>
        <w:jc w:val="both"/>
        <w:rPr>
          <w:rFonts w:asciiTheme="minorHAnsi" w:hAnsiTheme="minorHAnsi" w:cstheme="minorHAnsi"/>
          <w:i/>
        </w:rPr>
      </w:pPr>
      <w:r w:rsidRPr="00E53522">
        <w:rPr>
          <w:rFonts w:asciiTheme="minorHAnsi" w:hAnsiTheme="minorHAnsi" w:cstheme="minorHAnsi"/>
        </w:rPr>
        <w:t>18.14. As penalidades serão obrigatoriamente registradas no SICAF.</w:t>
      </w:r>
    </w:p>
    <w:p w14:paraId="5C0C3576" w14:textId="77777777" w:rsidR="001D2169" w:rsidRPr="00E53522" w:rsidRDefault="001D2169" w:rsidP="001D2169">
      <w:pPr>
        <w:pStyle w:val="Nivel1"/>
        <w:spacing w:before="120" w:after="240" w:line="240" w:lineRule="auto"/>
        <w:ind w:left="0" w:firstLine="0"/>
        <w:rPr>
          <w:rFonts w:asciiTheme="minorHAnsi" w:hAnsiTheme="minorHAnsi" w:cstheme="minorHAnsi"/>
          <w:bCs/>
          <w:color w:val="auto"/>
          <w:sz w:val="24"/>
          <w:szCs w:val="24"/>
        </w:rPr>
      </w:pPr>
      <w:r w:rsidRPr="00E53522">
        <w:rPr>
          <w:rFonts w:asciiTheme="minorHAnsi" w:hAnsiTheme="minorHAnsi" w:cstheme="minorHAnsi"/>
          <w:bCs/>
          <w:color w:val="auto"/>
          <w:sz w:val="24"/>
          <w:szCs w:val="24"/>
        </w:rPr>
        <w:t>19. CRITÉRIOS DE SELEÇÃO DO FORNECEDOR.</w:t>
      </w:r>
    </w:p>
    <w:p w14:paraId="5B6BD3F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19.1. As exigências de habilitação jurídica e de regularidade fiscal e trabalhista são as usuais para a generalidade dos objetos, conforme disciplinado no edital.</w:t>
      </w:r>
    </w:p>
    <w:p w14:paraId="36AF1005" w14:textId="77777777" w:rsidR="001D2169" w:rsidRPr="00E53522" w:rsidRDefault="001D2169" w:rsidP="00A94143">
      <w:pPr>
        <w:pStyle w:val="PargrafodaLista"/>
        <w:numPr>
          <w:ilvl w:val="0"/>
          <w:numId w:val="3"/>
        </w:numPr>
        <w:spacing w:before="120" w:after="240" w:line="240" w:lineRule="auto"/>
        <w:ind w:left="0" w:right="-30"/>
        <w:contextualSpacing w:val="0"/>
        <w:jc w:val="both"/>
        <w:rPr>
          <w:rFonts w:asciiTheme="minorHAnsi" w:hAnsiTheme="minorHAnsi" w:cstheme="minorHAnsi"/>
          <w:iCs/>
          <w:vanish/>
          <w:color w:val="FF0000"/>
        </w:rPr>
      </w:pPr>
    </w:p>
    <w:p w14:paraId="75066BC0"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19. 4. Os critérios de aceitabilidade de preços serão:</w:t>
      </w:r>
    </w:p>
    <w:p w14:paraId="3FEB0399" w14:textId="35F5E1AE" w:rsidR="00AA63CE"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19.4.1. </w:t>
      </w:r>
      <w:r w:rsidR="00AA63CE" w:rsidRPr="00E53522">
        <w:rPr>
          <w:rFonts w:asciiTheme="minorHAnsi" w:hAnsiTheme="minorHAnsi" w:cstheme="minorHAnsi"/>
          <w:iCs/>
        </w:rPr>
        <w:t>O valor máximo de cada item/lote será o descrito no anexo I</w:t>
      </w:r>
    </w:p>
    <w:p w14:paraId="1FEA1EDF"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19.4.2. Valores unitários: conforme item 1.1 deste Anexo I.</w:t>
      </w:r>
    </w:p>
    <w:p w14:paraId="73AF114C" w14:textId="63DB7E03"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19.</w:t>
      </w:r>
      <w:r w:rsidR="00AA63CE" w:rsidRPr="00E53522">
        <w:rPr>
          <w:rFonts w:asciiTheme="minorHAnsi" w:hAnsiTheme="minorHAnsi" w:cstheme="minorHAnsi"/>
        </w:rPr>
        <w:t>3</w:t>
      </w:r>
      <w:r w:rsidRPr="00E53522">
        <w:rPr>
          <w:rFonts w:asciiTheme="minorHAnsi" w:hAnsiTheme="minorHAnsi" w:cstheme="minorHAnsi"/>
        </w:rPr>
        <w:t xml:space="preserve">. O critério de julgamento da proposta é o menor preço </w:t>
      </w:r>
      <w:r w:rsidR="005552DE" w:rsidRPr="00E53522">
        <w:rPr>
          <w:rFonts w:asciiTheme="minorHAnsi" w:hAnsiTheme="minorHAnsi" w:cstheme="minorHAnsi"/>
        </w:rPr>
        <w:t xml:space="preserve">por item para o </w:t>
      </w:r>
      <w:r w:rsidR="00DE5B1C" w:rsidRPr="00E53522">
        <w:rPr>
          <w:rFonts w:asciiTheme="minorHAnsi" w:hAnsiTheme="minorHAnsi" w:cstheme="minorHAnsi"/>
          <w:b/>
        </w:rPr>
        <w:t>LOTE</w:t>
      </w:r>
      <w:r w:rsidR="005552DE" w:rsidRPr="00E53522">
        <w:rPr>
          <w:rFonts w:asciiTheme="minorHAnsi" w:hAnsiTheme="minorHAnsi" w:cstheme="minorHAnsi"/>
          <w:b/>
        </w:rPr>
        <w:t xml:space="preserve"> 01 e menor preço global para o LOTE 002</w:t>
      </w:r>
      <w:r w:rsidRPr="00E53522">
        <w:rPr>
          <w:rFonts w:asciiTheme="minorHAnsi" w:hAnsiTheme="minorHAnsi" w:cstheme="minorHAnsi"/>
          <w:b/>
        </w:rPr>
        <w:t>.</w:t>
      </w:r>
    </w:p>
    <w:p w14:paraId="1E378AF8" w14:textId="5F5552DD" w:rsidR="001D2169" w:rsidRPr="00E53522" w:rsidRDefault="001D2169" w:rsidP="001D2169">
      <w:pPr>
        <w:spacing w:before="120" w:after="240" w:line="240" w:lineRule="auto"/>
        <w:ind w:right="-17"/>
        <w:jc w:val="both"/>
        <w:rPr>
          <w:rFonts w:asciiTheme="minorHAnsi" w:hAnsiTheme="minorHAnsi" w:cstheme="minorHAnsi"/>
          <w:b/>
        </w:rPr>
      </w:pPr>
      <w:r w:rsidRPr="00E53522">
        <w:rPr>
          <w:rFonts w:asciiTheme="minorHAnsi" w:hAnsiTheme="minorHAnsi" w:cstheme="minorHAnsi"/>
        </w:rPr>
        <w:t>19.</w:t>
      </w:r>
      <w:r w:rsidR="00AA63CE" w:rsidRPr="00E53522">
        <w:rPr>
          <w:rFonts w:asciiTheme="minorHAnsi" w:hAnsiTheme="minorHAnsi" w:cstheme="minorHAnsi"/>
        </w:rPr>
        <w:t>4</w:t>
      </w:r>
      <w:r w:rsidRPr="00E53522">
        <w:rPr>
          <w:rFonts w:asciiTheme="minorHAnsi" w:hAnsiTheme="minorHAnsi" w:cstheme="minorHAnsi"/>
        </w:rPr>
        <w:t>. As regras de desempate entre propostas são as discriminadas no edital.</w:t>
      </w:r>
    </w:p>
    <w:p w14:paraId="53DB1765" w14:textId="77777777" w:rsidR="001D2169" w:rsidRPr="00E53522" w:rsidRDefault="001D2169" w:rsidP="001D2169">
      <w:pPr>
        <w:pStyle w:val="Nivel1"/>
        <w:spacing w:before="120" w:after="240" w:line="240" w:lineRule="auto"/>
        <w:ind w:left="0" w:right="-30" w:firstLine="0"/>
        <w:rPr>
          <w:rFonts w:asciiTheme="minorHAnsi" w:hAnsiTheme="minorHAnsi" w:cstheme="minorHAnsi"/>
          <w:b w:val="0"/>
          <w:bCs/>
          <w:color w:val="FF0000"/>
          <w:sz w:val="24"/>
          <w:szCs w:val="24"/>
        </w:rPr>
      </w:pPr>
      <w:r w:rsidRPr="00E53522">
        <w:rPr>
          <w:rFonts w:asciiTheme="minorHAnsi" w:hAnsiTheme="minorHAnsi" w:cstheme="minorHAnsi"/>
          <w:bCs/>
          <w:sz w:val="24"/>
          <w:szCs w:val="24"/>
        </w:rPr>
        <w:t xml:space="preserve">20. ESTIMATIVA DE </w:t>
      </w:r>
      <w:r w:rsidRPr="00E53522">
        <w:rPr>
          <w:rFonts w:asciiTheme="minorHAnsi" w:hAnsiTheme="minorHAnsi" w:cstheme="minorHAnsi"/>
          <w:sz w:val="24"/>
          <w:szCs w:val="24"/>
        </w:rPr>
        <w:t>PREÇOS</w:t>
      </w:r>
      <w:r w:rsidRPr="00E53522">
        <w:rPr>
          <w:rFonts w:asciiTheme="minorHAnsi" w:hAnsiTheme="minorHAnsi" w:cstheme="minorHAnsi"/>
          <w:bCs/>
          <w:sz w:val="24"/>
          <w:szCs w:val="24"/>
        </w:rPr>
        <w:t xml:space="preserve"> E PREÇOS REFERENCIAIS</w:t>
      </w:r>
    </w:p>
    <w:p w14:paraId="20718847" w14:textId="682D13DF" w:rsidR="00AA63CE" w:rsidRPr="00E53522" w:rsidRDefault="001D2169" w:rsidP="002102B0">
      <w:pPr>
        <w:rPr>
          <w:rFonts w:asciiTheme="minorHAnsi" w:hAnsiTheme="minorHAnsi" w:cstheme="minorHAnsi"/>
          <w:b/>
          <w:iCs/>
        </w:rPr>
      </w:pPr>
      <w:r w:rsidRPr="00E53522">
        <w:rPr>
          <w:rFonts w:asciiTheme="minorHAnsi" w:hAnsiTheme="minorHAnsi" w:cstheme="minorHAnsi"/>
          <w:iCs/>
        </w:rPr>
        <w:t xml:space="preserve">20.1. O valor máximo aceitável para a contratação é de </w:t>
      </w:r>
      <w:r w:rsidR="00DE5B1C" w:rsidRPr="00E53522">
        <w:rPr>
          <w:rFonts w:asciiTheme="minorHAnsi" w:hAnsiTheme="minorHAnsi" w:cstheme="minorHAnsi"/>
          <w:b/>
          <w:iCs/>
        </w:rPr>
        <w:t xml:space="preserve">R$ </w:t>
      </w:r>
      <w:r w:rsidR="00175746" w:rsidRPr="00E53522">
        <w:rPr>
          <w:rFonts w:asciiTheme="minorHAnsi" w:hAnsiTheme="minorHAnsi" w:cstheme="minorHAnsi"/>
          <w:b/>
          <w:iCs/>
        </w:rPr>
        <w:t>34.661,00</w:t>
      </w:r>
      <w:r w:rsidR="00AA63CE" w:rsidRPr="00E53522">
        <w:rPr>
          <w:rFonts w:asciiTheme="minorHAnsi" w:hAnsiTheme="minorHAnsi" w:cstheme="minorHAnsi"/>
          <w:b/>
          <w:iCs/>
        </w:rPr>
        <w:t xml:space="preserve"> (</w:t>
      </w:r>
      <w:r w:rsidR="00175746" w:rsidRPr="00E53522">
        <w:rPr>
          <w:rFonts w:asciiTheme="minorHAnsi" w:hAnsiTheme="minorHAnsi" w:cstheme="minorHAnsi"/>
          <w:b/>
          <w:iCs/>
        </w:rPr>
        <w:t>trinta e quatro mil seiscentos e sessenta e um reais</w:t>
      </w:r>
      <w:r w:rsidR="00AA63CE" w:rsidRPr="00E53522">
        <w:rPr>
          <w:rFonts w:asciiTheme="minorHAnsi" w:hAnsiTheme="minorHAnsi" w:cstheme="minorHAnsi"/>
          <w:b/>
          <w:iCs/>
        </w:rPr>
        <w:t>).</w:t>
      </w:r>
    </w:p>
    <w:p w14:paraId="5EDB89BC"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rPr>
        <w:t>21. DOS RECURSOS ORÇAMENTÁRIOS</w:t>
      </w:r>
    </w:p>
    <w:p w14:paraId="5FA5190B" w14:textId="39B6E389" w:rsidR="001814BE" w:rsidRPr="00E53522" w:rsidRDefault="001D2169" w:rsidP="001814BE">
      <w:pPr>
        <w:pStyle w:val="Nivel010"/>
        <w:spacing w:before="120" w:after="240"/>
        <w:rPr>
          <w:rFonts w:asciiTheme="minorHAnsi" w:hAnsiTheme="minorHAnsi" w:cstheme="minorHAnsi"/>
          <w:b w:val="0"/>
          <w:bCs w:val="0"/>
          <w:sz w:val="24"/>
          <w:szCs w:val="24"/>
        </w:rPr>
      </w:pPr>
      <w:r w:rsidRPr="00E53522">
        <w:rPr>
          <w:rFonts w:asciiTheme="minorHAnsi" w:hAnsiTheme="minorHAnsi" w:cstheme="minorHAnsi"/>
          <w:sz w:val="24"/>
          <w:szCs w:val="24"/>
        </w:rPr>
        <w:t xml:space="preserve">21.1. </w:t>
      </w:r>
      <w:r w:rsidR="007F50EF" w:rsidRPr="00E53522">
        <w:rPr>
          <w:rFonts w:asciiTheme="minorHAnsi" w:hAnsiTheme="minorHAnsi" w:cstheme="minorHAnsi"/>
          <w:sz w:val="24"/>
          <w:szCs w:val="24"/>
        </w:rPr>
        <w:t>As despesas decorrentes dessa aquisição ficará a acargo da seguinte dotação orçamentaria:</w:t>
      </w:r>
      <w:r w:rsidR="001814BE" w:rsidRPr="00E53522">
        <w:rPr>
          <w:rFonts w:asciiTheme="minorHAnsi" w:hAnsiTheme="minorHAnsi" w:cstheme="minorHAnsi"/>
          <w:b w:val="0"/>
          <w:bCs w:val="0"/>
          <w:sz w:val="24"/>
          <w:szCs w:val="24"/>
        </w:rPr>
        <w:t xml:space="preserve"> 01.001.01.031.001.10001.4.4.90.52</w:t>
      </w:r>
    </w:p>
    <w:p w14:paraId="07B3445C" w14:textId="5BBE9715" w:rsidR="007F50EF" w:rsidRPr="00E53522" w:rsidRDefault="007F50EF" w:rsidP="001D2169">
      <w:pPr>
        <w:spacing w:before="120" w:after="240" w:line="240" w:lineRule="auto"/>
        <w:jc w:val="both"/>
        <w:rPr>
          <w:rFonts w:asciiTheme="minorHAnsi" w:hAnsiTheme="minorHAnsi" w:cstheme="minorHAnsi"/>
          <w:highlight w:val="green"/>
        </w:rPr>
      </w:pPr>
    </w:p>
    <w:p w14:paraId="59FE3A3C" w14:textId="77777777" w:rsidR="001D2169" w:rsidRPr="00E53522" w:rsidRDefault="001D2169" w:rsidP="001D2169">
      <w:pPr>
        <w:spacing w:before="120" w:after="240" w:line="240" w:lineRule="auto"/>
        <w:jc w:val="both"/>
        <w:rPr>
          <w:rFonts w:asciiTheme="minorHAnsi" w:hAnsiTheme="minorHAnsi" w:cstheme="minorHAnsi"/>
          <w:b/>
        </w:rPr>
      </w:pPr>
      <w:r w:rsidRPr="00E53522">
        <w:rPr>
          <w:rFonts w:asciiTheme="minorHAnsi" w:hAnsiTheme="minorHAnsi" w:cstheme="minorHAnsi"/>
          <w:b/>
        </w:rPr>
        <w:t>22. DO PRAZO DE VIGÊNCIA CONTRATUAL</w:t>
      </w:r>
    </w:p>
    <w:p w14:paraId="090CE36C" w14:textId="77777777" w:rsidR="001D2169" w:rsidRPr="00E53522" w:rsidRDefault="001D2169" w:rsidP="001D2169">
      <w:pPr>
        <w:pStyle w:val="Nvel2-Red"/>
        <w:spacing w:after="240" w:line="240" w:lineRule="auto"/>
        <w:rPr>
          <w:rFonts w:asciiTheme="minorHAnsi" w:hAnsiTheme="minorHAnsi" w:cstheme="minorHAnsi"/>
          <w:i w:val="0"/>
          <w:color w:val="auto"/>
        </w:rPr>
      </w:pPr>
      <w:r w:rsidRPr="00E53522">
        <w:rPr>
          <w:rFonts w:asciiTheme="minorHAnsi" w:hAnsiTheme="minorHAnsi" w:cstheme="minorHAnsi"/>
          <w:i w:val="0"/>
          <w:color w:val="auto"/>
        </w:rPr>
        <w:t>22.1.</w:t>
      </w:r>
      <w:r w:rsidRPr="00E53522">
        <w:rPr>
          <w:rFonts w:asciiTheme="minorHAnsi" w:hAnsiTheme="minorHAnsi" w:cstheme="minorHAnsi"/>
          <w:b/>
          <w:i w:val="0"/>
          <w:color w:val="auto"/>
        </w:rPr>
        <w:t xml:space="preserve"> </w:t>
      </w:r>
      <w:r w:rsidRPr="00E53522">
        <w:rPr>
          <w:rFonts w:asciiTheme="minorHAnsi" w:hAnsiTheme="minorHAnsi" w:cstheme="minorHAnsi"/>
          <w:i w:val="0"/>
          <w:color w:val="auto"/>
        </w:rPr>
        <w:t>O prazo de vigência da contratação é de 12 meses contados da publicação no Diário Oficial do Município, na forma do artigo 105 da Lei n° 14.133, de 2021.</w:t>
      </w:r>
    </w:p>
    <w:p w14:paraId="383DFFEE" w14:textId="594D76F4"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22.2. </w:t>
      </w:r>
      <w:r w:rsidRPr="00E53522">
        <w:rPr>
          <w:rStyle w:val="markedcontent"/>
          <w:rFonts w:asciiTheme="minorHAnsi" w:hAnsiTheme="minorHAnsi" w:cstheme="minorHAnsi"/>
        </w:rPr>
        <w:t xml:space="preserve">O </w:t>
      </w:r>
      <w:r w:rsidRPr="00E53522">
        <w:rPr>
          <w:rStyle w:val="highlight"/>
          <w:rFonts w:asciiTheme="minorHAnsi" w:hAnsiTheme="minorHAnsi" w:cstheme="minorHAnsi"/>
        </w:rPr>
        <w:t>prazo de vig</w:t>
      </w:r>
      <w:r w:rsidRPr="00E53522">
        <w:rPr>
          <w:rStyle w:val="markedcontent"/>
          <w:rFonts w:asciiTheme="minorHAnsi" w:hAnsiTheme="minorHAnsi" w:cstheme="minorHAnsi"/>
        </w:rPr>
        <w:t xml:space="preserve">ência </w:t>
      </w:r>
      <w:r w:rsidR="007F50EF" w:rsidRPr="00E53522">
        <w:rPr>
          <w:rStyle w:val="markedcontent"/>
          <w:rFonts w:asciiTheme="minorHAnsi" w:hAnsiTheme="minorHAnsi" w:cstheme="minorHAnsi"/>
        </w:rPr>
        <w:t>do contrato</w:t>
      </w:r>
      <w:r w:rsidRPr="00E53522">
        <w:rPr>
          <w:rStyle w:val="markedcontent"/>
          <w:rFonts w:asciiTheme="minorHAnsi" w:hAnsiTheme="minorHAnsi" w:cstheme="minorHAnsi"/>
        </w:rPr>
        <w:t xml:space="preserve"> será de 1 (um) ano e poderá ser</w:t>
      </w:r>
      <w:r w:rsidR="003C4C4B" w:rsidRPr="00E53522">
        <w:rPr>
          <w:rFonts w:asciiTheme="minorHAnsi" w:hAnsiTheme="minorHAnsi" w:cstheme="minorHAnsi"/>
        </w:rPr>
        <w:t xml:space="preserve"> </w:t>
      </w:r>
      <w:r w:rsidRPr="00E53522">
        <w:rPr>
          <w:rStyle w:val="markedcontent"/>
          <w:rFonts w:asciiTheme="minorHAnsi" w:hAnsiTheme="minorHAnsi" w:cstheme="minorHAnsi"/>
        </w:rPr>
        <w:t>prorrogado, por igual período, desde que comprovado o preço vantajoso, conforme o art.</w:t>
      </w:r>
      <w:r w:rsidRPr="00E53522">
        <w:rPr>
          <w:rFonts w:asciiTheme="minorHAnsi" w:hAnsiTheme="minorHAnsi" w:cstheme="minorHAnsi"/>
        </w:rPr>
        <w:br/>
      </w:r>
      <w:r w:rsidRPr="00E53522">
        <w:rPr>
          <w:rStyle w:val="markedcontent"/>
          <w:rFonts w:asciiTheme="minorHAnsi" w:hAnsiTheme="minorHAnsi" w:cstheme="minorHAnsi"/>
        </w:rPr>
        <w:t>84º da Lei nº 14.133, de 1 de abril de 2021.</w:t>
      </w:r>
    </w:p>
    <w:p w14:paraId="3D9022F4" w14:textId="6A3D938D" w:rsidR="001D2169" w:rsidRPr="00E53522" w:rsidRDefault="00F71F6E" w:rsidP="001D2169">
      <w:pPr>
        <w:spacing w:before="120" w:after="240" w:line="240" w:lineRule="auto"/>
        <w:jc w:val="center"/>
        <w:rPr>
          <w:rFonts w:asciiTheme="minorHAnsi" w:hAnsiTheme="minorHAnsi" w:cstheme="minorHAnsi"/>
          <w:bCs/>
        </w:rPr>
      </w:pPr>
      <w:r w:rsidRPr="00E53522">
        <w:rPr>
          <w:rFonts w:asciiTheme="minorHAnsi" w:hAnsiTheme="minorHAnsi" w:cstheme="minorHAnsi"/>
          <w:bCs/>
        </w:rPr>
        <w:t>Senhora de Oliveira</w:t>
      </w:r>
      <w:r w:rsidR="00584A68" w:rsidRPr="00E53522">
        <w:rPr>
          <w:rFonts w:asciiTheme="minorHAnsi" w:hAnsiTheme="minorHAnsi" w:cstheme="minorHAnsi"/>
          <w:bCs/>
        </w:rPr>
        <w:t xml:space="preserve">-MG, </w:t>
      </w:r>
      <w:r w:rsidRPr="00E53522">
        <w:rPr>
          <w:rFonts w:asciiTheme="minorHAnsi" w:hAnsiTheme="minorHAnsi" w:cstheme="minorHAnsi"/>
          <w:bCs/>
        </w:rPr>
        <w:t>14 de abril de 2025</w:t>
      </w:r>
      <w:r w:rsidR="001D2169" w:rsidRPr="00E53522">
        <w:rPr>
          <w:rFonts w:asciiTheme="minorHAnsi" w:hAnsiTheme="minorHAnsi" w:cstheme="minorHAnsi"/>
          <w:bCs/>
        </w:rPr>
        <w:t>.</w:t>
      </w:r>
    </w:p>
    <w:p w14:paraId="21CF1B15" w14:textId="77777777" w:rsidR="00053BEE" w:rsidRPr="00E53522" w:rsidRDefault="00053BEE" w:rsidP="001D2169">
      <w:pPr>
        <w:spacing w:before="120" w:after="240" w:line="262" w:lineRule="auto"/>
        <w:ind w:right="-17"/>
        <w:jc w:val="center"/>
        <w:rPr>
          <w:rFonts w:asciiTheme="minorHAnsi" w:hAnsiTheme="minorHAnsi" w:cstheme="minorHAnsi"/>
          <w:bCs/>
        </w:rPr>
      </w:pPr>
    </w:p>
    <w:p w14:paraId="002AC301" w14:textId="3DB69DC3" w:rsidR="00EE39C7" w:rsidRPr="00E53522" w:rsidRDefault="00EE39C7" w:rsidP="001D2169">
      <w:pPr>
        <w:spacing w:before="120" w:after="240" w:line="262" w:lineRule="auto"/>
        <w:ind w:right="-17"/>
        <w:jc w:val="center"/>
        <w:rPr>
          <w:rFonts w:asciiTheme="minorHAnsi" w:hAnsiTheme="minorHAnsi" w:cstheme="minorHAnsi"/>
          <w:bCs/>
        </w:rPr>
      </w:pPr>
      <w:r w:rsidRPr="00E53522">
        <w:rPr>
          <w:rFonts w:asciiTheme="minorHAnsi" w:hAnsiTheme="minorHAnsi" w:cstheme="minorHAnsi"/>
          <w:bCs/>
        </w:rPr>
        <w:t>Franciele Vitoria Gomes A</w:t>
      </w:r>
      <w:r w:rsidR="00D67DAB" w:rsidRPr="00E53522">
        <w:rPr>
          <w:rFonts w:asciiTheme="minorHAnsi" w:hAnsiTheme="minorHAnsi" w:cstheme="minorHAnsi"/>
          <w:bCs/>
        </w:rPr>
        <w:t>lfenas</w:t>
      </w:r>
    </w:p>
    <w:p w14:paraId="46ED78BA" w14:textId="77777777" w:rsidR="001D2169" w:rsidRPr="00E53522" w:rsidRDefault="001D2169" w:rsidP="001D2169">
      <w:pPr>
        <w:spacing w:before="120" w:after="240" w:line="262" w:lineRule="auto"/>
        <w:ind w:right="-17"/>
        <w:jc w:val="center"/>
        <w:rPr>
          <w:rFonts w:asciiTheme="minorHAnsi" w:hAnsiTheme="minorHAnsi" w:cstheme="minorHAnsi"/>
          <w:b/>
        </w:rPr>
      </w:pPr>
      <w:r w:rsidRPr="00E53522">
        <w:rPr>
          <w:rFonts w:asciiTheme="minorHAnsi" w:hAnsiTheme="minorHAnsi" w:cstheme="minorHAnsi"/>
          <w:b/>
        </w:rPr>
        <w:lastRenderedPageBreak/>
        <w:t>ANEXO II – MINUTA DO CONTRATO ADMINISTRATIVO</w:t>
      </w:r>
    </w:p>
    <w:p w14:paraId="1F3D499E" w14:textId="77777777" w:rsidR="001D2169" w:rsidRPr="00E53522" w:rsidRDefault="001D2169" w:rsidP="001D2169">
      <w:pPr>
        <w:spacing w:before="120" w:after="240" w:line="262" w:lineRule="auto"/>
        <w:ind w:right="-17"/>
        <w:jc w:val="center"/>
        <w:rPr>
          <w:rFonts w:asciiTheme="minorHAnsi" w:hAnsiTheme="minorHAnsi" w:cstheme="minorHAnsi"/>
          <w:b/>
        </w:rPr>
      </w:pPr>
    </w:p>
    <w:p w14:paraId="0D3E0845" w14:textId="6AAB0685" w:rsidR="001D2169" w:rsidRPr="00E53522" w:rsidRDefault="001D2169" w:rsidP="001D2169">
      <w:pPr>
        <w:spacing w:before="120" w:after="240" w:line="262" w:lineRule="auto"/>
        <w:ind w:left="3969" w:right="-17"/>
        <w:jc w:val="both"/>
        <w:rPr>
          <w:rFonts w:asciiTheme="minorHAnsi" w:hAnsiTheme="minorHAnsi" w:cstheme="minorHAnsi"/>
          <w:b/>
          <w:color w:val="FF0000"/>
        </w:rPr>
      </w:pPr>
      <w:r w:rsidRPr="00E53522">
        <w:rPr>
          <w:rFonts w:asciiTheme="minorHAnsi" w:hAnsiTheme="minorHAnsi" w:cstheme="minorHAnsi"/>
          <w:b/>
        </w:rPr>
        <w:t xml:space="preserve">TERMO DE CONTRATO ADMINISTRATIVO DE AQUISIÇÃO Nº ......../...., QUE FAZEM ENTRE SI O </w:t>
      </w:r>
      <w:r w:rsidR="00F71F6E" w:rsidRPr="00E53522">
        <w:rPr>
          <w:rFonts w:asciiTheme="minorHAnsi" w:hAnsiTheme="minorHAnsi" w:cstheme="minorHAnsi"/>
          <w:b/>
        </w:rPr>
        <w:t>CÂMARA DE SENHORA DE OLIVEIRA</w:t>
      </w:r>
      <w:r w:rsidRPr="00E53522">
        <w:rPr>
          <w:rFonts w:asciiTheme="minorHAnsi" w:hAnsiTheme="minorHAnsi" w:cstheme="minorHAnsi"/>
          <w:b/>
        </w:rPr>
        <w:t>/MG E A EMPRESA .............................................................</w:t>
      </w:r>
      <w:r w:rsidRPr="00E53522">
        <w:rPr>
          <w:rFonts w:asciiTheme="minorHAnsi" w:hAnsiTheme="minorHAnsi" w:cstheme="minorHAnsi"/>
          <w:b/>
          <w:color w:val="FF0000"/>
        </w:rPr>
        <w:t xml:space="preserve">  </w:t>
      </w:r>
    </w:p>
    <w:p w14:paraId="1FCFF8B0" w14:textId="77777777" w:rsidR="001D2169" w:rsidRPr="00E53522" w:rsidRDefault="001D2169" w:rsidP="001D2169">
      <w:pPr>
        <w:spacing w:before="120" w:after="240" w:line="262" w:lineRule="auto"/>
        <w:ind w:left="3969" w:right="-17"/>
        <w:jc w:val="both"/>
        <w:rPr>
          <w:rFonts w:asciiTheme="minorHAnsi" w:hAnsiTheme="minorHAnsi" w:cstheme="minorHAnsi"/>
          <w:b/>
          <w:color w:val="FF0000"/>
        </w:rPr>
      </w:pPr>
    </w:p>
    <w:p w14:paraId="08844591" w14:textId="7626EB9E" w:rsidR="001D2169" w:rsidRPr="00E53522" w:rsidRDefault="001D2169" w:rsidP="001D2169">
      <w:pPr>
        <w:spacing w:before="120" w:after="240" w:line="262" w:lineRule="auto"/>
        <w:ind w:left="3969" w:right="-17"/>
        <w:jc w:val="both"/>
        <w:rPr>
          <w:rFonts w:asciiTheme="minorHAnsi" w:hAnsiTheme="minorHAnsi" w:cstheme="minorHAnsi"/>
          <w:bCs/>
        </w:rPr>
      </w:pPr>
      <w:r w:rsidRPr="00E53522">
        <w:rPr>
          <w:rFonts w:asciiTheme="minorHAnsi" w:hAnsiTheme="minorHAnsi" w:cstheme="minorHAnsi"/>
          <w:b/>
        </w:rPr>
        <w:t xml:space="preserve">Ref. </w:t>
      </w:r>
      <w:r w:rsidRPr="00E53522">
        <w:rPr>
          <w:rFonts w:asciiTheme="minorHAnsi" w:hAnsiTheme="minorHAnsi" w:cstheme="minorHAnsi"/>
          <w:bCs/>
        </w:rPr>
        <w:t xml:space="preserve">Processo Administrativo nº. </w:t>
      </w:r>
      <w:r w:rsidR="00D33678" w:rsidRPr="00E53522">
        <w:rPr>
          <w:rFonts w:asciiTheme="minorHAnsi" w:hAnsiTheme="minorHAnsi" w:cstheme="minorHAnsi"/>
          <w:bCs/>
        </w:rPr>
        <w:t>005/2025</w:t>
      </w:r>
      <w:r w:rsidRPr="00E53522">
        <w:rPr>
          <w:rFonts w:asciiTheme="minorHAnsi" w:hAnsiTheme="minorHAnsi" w:cstheme="minorHAnsi"/>
          <w:bCs/>
        </w:rPr>
        <w:t xml:space="preserve"> - Modalidade: Pregão Presencial nº.</w:t>
      </w:r>
      <w:r w:rsidR="00970F8A" w:rsidRPr="00E53522">
        <w:rPr>
          <w:rFonts w:asciiTheme="minorHAnsi" w:hAnsiTheme="minorHAnsi" w:cstheme="minorHAnsi"/>
          <w:bCs/>
        </w:rPr>
        <w:t xml:space="preserve"> </w:t>
      </w:r>
      <w:r w:rsidRPr="00E53522">
        <w:rPr>
          <w:rFonts w:asciiTheme="minorHAnsi" w:hAnsiTheme="minorHAnsi" w:cstheme="minorHAnsi"/>
          <w:bCs/>
        </w:rPr>
        <w:t xml:space="preserve"> </w:t>
      </w:r>
      <w:r w:rsidR="00D33678" w:rsidRPr="00E53522">
        <w:rPr>
          <w:rFonts w:asciiTheme="minorHAnsi" w:hAnsiTheme="minorHAnsi" w:cstheme="minorHAnsi"/>
          <w:bCs/>
        </w:rPr>
        <w:t>001/2025</w:t>
      </w:r>
      <w:r w:rsidRPr="00E53522">
        <w:rPr>
          <w:rFonts w:asciiTheme="minorHAnsi" w:hAnsiTheme="minorHAnsi" w:cstheme="minorHAnsi"/>
          <w:bCs/>
        </w:rPr>
        <w:t>.</w:t>
      </w:r>
    </w:p>
    <w:p w14:paraId="556D860B" w14:textId="77777777" w:rsidR="001D2169" w:rsidRPr="00E53522" w:rsidRDefault="001D2169" w:rsidP="001D2169">
      <w:pPr>
        <w:spacing w:before="120" w:after="240" w:line="262" w:lineRule="auto"/>
        <w:ind w:right="-15"/>
        <w:jc w:val="both"/>
        <w:rPr>
          <w:rFonts w:asciiTheme="minorHAnsi" w:hAnsiTheme="minorHAnsi" w:cstheme="minorHAnsi"/>
          <w:b/>
          <w:color w:val="FF0000"/>
        </w:rPr>
      </w:pPr>
    </w:p>
    <w:p w14:paraId="65BC40F1" w14:textId="60622927" w:rsidR="001D2169" w:rsidRPr="00E53522" w:rsidRDefault="00F71F6E" w:rsidP="001D2169">
      <w:pPr>
        <w:pStyle w:val="NormalWeb"/>
        <w:spacing w:before="120" w:beforeAutospacing="0" w:after="240" w:afterAutospacing="0" w:line="262" w:lineRule="auto"/>
        <w:jc w:val="both"/>
        <w:rPr>
          <w:rFonts w:asciiTheme="minorHAnsi" w:hAnsiTheme="minorHAnsi" w:cstheme="minorHAnsi"/>
        </w:rPr>
      </w:pPr>
      <w:r w:rsidRPr="00E53522">
        <w:rPr>
          <w:rFonts w:asciiTheme="minorHAnsi" w:hAnsiTheme="minorHAnsi" w:cstheme="minorHAnsi"/>
          <w:b/>
        </w:rPr>
        <w:t>A CÂMARA DE SENHORA DE OLIVEIRA/MG</w:t>
      </w:r>
      <w:r w:rsidR="001D2169" w:rsidRPr="00E53522">
        <w:rPr>
          <w:rFonts w:asciiTheme="minorHAnsi" w:hAnsiTheme="minorHAnsi" w:cstheme="minorHAnsi"/>
          <w:b/>
          <w:bCs/>
        </w:rPr>
        <w:t xml:space="preserve">, </w:t>
      </w:r>
      <w:r w:rsidR="001D2169" w:rsidRPr="00E53522">
        <w:rPr>
          <w:rFonts w:asciiTheme="minorHAnsi" w:hAnsiTheme="minorHAnsi" w:cstheme="minorHAnsi"/>
        </w:rPr>
        <w:t>pessoa jurídica de direito público interno, por intermédio do(a) .................................... (órgão) contratante),  com sede no(a) ....................................................., na cidade de ...................................... /Estado ..., inscrito(a) no CNPJ sob o nº ................................, neste ato representado(a) pelo(a) .........................</w:t>
      </w:r>
      <w:r w:rsidR="001D2169" w:rsidRPr="00E53522">
        <w:rPr>
          <w:rFonts w:asciiTheme="minorHAnsi" w:hAnsiTheme="minorHAnsi" w:cstheme="minorHAnsi"/>
          <w:iCs/>
        </w:rPr>
        <w:t>,</w:t>
      </w:r>
      <w:r w:rsidR="001D2169" w:rsidRPr="00E53522">
        <w:rPr>
          <w:rFonts w:asciiTheme="minorHAnsi" w:hAnsiTheme="minorHAnsi" w:cstheme="minorHAnsi"/>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Administrativo nº. </w:t>
      </w:r>
      <w:r w:rsidR="00D33678" w:rsidRPr="00E53522">
        <w:rPr>
          <w:rFonts w:asciiTheme="minorHAnsi" w:hAnsiTheme="minorHAnsi" w:cstheme="minorHAnsi"/>
        </w:rPr>
        <w:t>005/2025</w:t>
      </w:r>
      <w:r w:rsidR="001D2169" w:rsidRPr="00E53522">
        <w:rPr>
          <w:rFonts w:asciiTheme="minorHAnsi" w:hAnsiTheme="minorHAnsi" w:cstheme="minorHAnsi"/>
        </w:rPr>
        <w:t xml:space="preserve">, resolvem celebrar o presente Termo de Contrato, decorrente do Pregão Presencial nº. </w:t>
      </w:r>
      <w:r w:rsidR="00D33678" w:rsidRPr="00E53522">
        <w:rPr>
          <w:rFonts w:asciiTheme="minorHAnsi" w:hAnsiTheme="minorHAnsi" w:cstheme="minorHAnsi"/>
        </w:rPr>
        <w:t>001/2025</w:t>
      </w:r>
      <w:r w:rsidR="001D2169" w:rsidRPr="00E53522">
        <w:rPr>
          <w:rFonts w:asciiTheme="minorHAnsi" w:hAnsiTheme="minorHAnsi" w:cstheme="minorHAnsi"/>
        </w:rPr>
        <w:t>, mediante as cláusulas e condições a seguir enunciadas:</w:t>
      </w:r>
    </w:p>
    <w:p w14:paraId="02143B71" w14:textId="77777777" w:rsidR="001D2169" w:rsidRPr="00E53522" w:rsidRDefault="001D2169" w:rsidP="001D2169">
      <w:pPr>
        <w:pStyle w:val="NormalWeb"/>
        <w:spacing w:before="120" w:beforeAutospacing="0" w:after="240" w:afterAutospacing="0" w:line="262" w:lineRule="auto"/>
        <w:jc w:val="both"/>
        <w:rPr>
          <w:rFonts w:asciiTheme="minorHAnsi" w:hAnsiTheme="minorHAnsi" w:cstheme="minorHAnsi"/>
          <w:b/>
          <w:bCs/>
        </w:rPr>
      </w:pPr>
      <w:r w:rsidRPr="00E53522">
        <w:rPr>
          <w:rFonts w:asciiTheme="minorHAnsi" w:hAnsiTheme="minorHAnsi" w:cstheme="minorHAnsi"/>
          <w:b/>
          <w:bCs/>
        </w:rPr>
        <w:t>CLÁUSULA PRIMEIRA – OBJETO (art. 92, I)</w:t>
      </w:r>
    </w:p>
    <w:p w14:paraId="5D390204" w14:textId="0D97FE29" w:rsidR="001D2169" w:rsidRPr="00E53522" w:rsidRDefault="001D2169" w:rsidP="001D2169">
      <w:pPr>
        <w:spacing w:before="120" w:after="240" w:line="262" w:lineRule="auto"/>
        <w:jc w:val="both"/>
        <w:rPr>
          <w:rFonts w:asciiTheme="minorHAnsi" w:hAnsiTheme="minorHAnsi" w:cstheme="minorHAnsi"/>
        </w:rPr>
      </w:pPr>
      <w:r w:rsidRPr="00E53522">
        <w:rPr>
          <w:rFonts w:asciiTheme="minorHAnsi" w:hAnsiTheme="minorHAnsi" w:cstheme="minorHAnsi"/>
          <w:color w:val="000000"/>
        </w:rPr>
        <w:t>1.1. O objeto do presente Termo de Contrato é a</w:t>
      </w:r>
      <w:r w:rsidRPr="00E53522">
        <w:rPr>
          <w:rFonts w:asciiTheme="minorHAnsi" w:hAnsiTheme="minorHAnsi" w:cstheme="minorHAnsi"/>
          <w:b/>
          <w:color w:val="000000"/>
        </w:rPr>
        <w:t xml:space="preserve"> </w:t>
      </w:r>
      <w:r w:rsidR="00F71F6E" w:rsidRPr="00E53522">
        <w:rPr>
          <w:rFonts w:asciiTheme="minorHAnsi" w:hAnsiTheme="minorHAnsi" w:cstheme="minorHAnsi"/>
          <w:b/>
        </w:rPr>
        <w:t>AQUISIÇÃO DE MOBILIARIO, EQUIPAMENTOS DE INFORMÁTICA, AUDIO E VIDEO PARA A CÂMARA DE SENHORA DE OLIVEIRA/MG</w:t>
      </w:r>
      <w:r w:rsidRPr="00E53522">
        <w:rPr>
          <w:rFonts w:asciiTheme="minorHAnsi" w:hAnsiTheme="minorHAnsi" w:cstheme="minorHAnsi"/>
          <w:bCs/>
        </w:rPr>
        <w:t xml:space="preserve">, </w:t>
      </w:r>
      <w:r w:rsidRPr="00E53522">
        <w:rPr>
          <w:rFonts w:asciiTheme="minorHAnsi" w:hAnsiTheme="minorHAnsi" w:cstheme="minorHAnsi"/>
          <w:color w:val="000000"/>
        </w:rPr>
        <w:t>conforme especificações e quantitativos estabelecidos no Termo de Referência, anexo do Edital.</w:t>
      </w:r>
    </w:p>
    <w:p w14:paraId="6F0F347C" w14:textId="3254D967" w:rsidR="001D2169" w:rsidRPr="00E53522" w:rsidRDefault="001D2169" w:rsidP="00A94143">
      <w:pPr>
        <w:pStyle w:val="Nivel010"/>
        <w:numPr>
          <w:ilvl w:val="1"/>
          <w:numId w:val="2"/>
        </w:numPr>
        <w:spacing w:before="120" w:after="240" w:line="262" w:lineRule="auto"/>
        <w:rPr>
          <w:rFonts w:asciiTheme="minorHAnsi" w:hAnsiTheme="minorHAnsi" w:cstheme="minorHAnsi"/>
          <w:b w:val="0"/>
          <w:color w:val="000000"/>
          <w:sz w:val="24"/>
          <w:szCs w:val="24"/>
        </w:rPr>
      </w:pPr>
      <w:r w:rsidRPr="00E53522">
        <w:rPr>
          <w:rFonts w:asciiTheme="minorHAnsi" w:hAnsiTheme="minorHAnsi" w:cstheme="minorHAnsi"/>
          <w:b w:val="0"/>
          <w:color w:val="000000"/>
          <w:sz w:val="24"/>
          <w:szCs w:val="24"/>
        </w:rPr>
        <w:t>Discriminação do objeto:</w:t>
      </w:r>
    </w:p>
    <w:tbl>
      <w:tblPr>
        <w:tblW w:w="8687" w:type="dxa"/>
        <w:tblCellMar>
          <w:left w:w="70" w:type="dxa"/>
          <w:right w:w="70" w:type="dxa"/>
        </w:tblCellMar>
        <w:tblLook w:val="04A0" w:firstRow="1" w:lastRow="0" w:firstColumn="1" w:lastColumn="0" w:noHBand="0" w:noVBand="1"/>
      </w:tblPr>
      <w:tblGrid>
        <w:gridCol w:w="960"/>
        <w:gridCol w:w="960"/>
        <w:gridCol w:w="1240"/>
        <w:gridCol w:w="2647"/>
        <w:gridCol w:w="960"/>
        <w:gridCol w:w="960"/>
        <w:gridCol w:w="960"/>
      </w:tblGrid>
      <w:tr w:rsidR="00EE39C7" w:rsidRPr="00E53522" w14:paraId="7056C21F" w14:textId="77777777" w:rsidTr="00EE39C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8E62"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Item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4B0BF5"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Qtde.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916A55A"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Unid.</w:t>
            </w:r>
          </w:p>
        </w:tc>
        <w:tc>
          <w:tcPr>
            <w:tcW w:w="2647" w:type="dxa"/>
            <w:tcBorders>
              <w:top w:val="single" w:sz="4" w:space="0" w:color="auto"/>
              <w:left w:val="nil"/>
              <w:bottom w:val="single" w:sz="4" w:space="0" w:color="auto"/>
              <w:right w:val="single" w:sz="4" w:space="0" w:color="auto"/>
            </w:tcBorders>
            <w:shd w:val="clear" w:color="auto" w:fill="auto"/>
            <w:noWrap/>
            <w:vAlign w:val="bottom"/>
            <w:hideMark/>
          </w:tcPr>
          <w:p w14:paraId="14D21E07"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Especificação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D6AC16"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Marca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4B503"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Unit.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F118F1"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Total</w:t>
            </w:r>
          </w:p>
        </w:tc>
      </w:tr>
      <w:tr w:rsidR="00EE39C7" w:rsidRPr="00E53522" w14:paraId="1907DBC6" w14:textId="77777777" w:rsidTr="00EE39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200AB"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09C07F0F"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D71B3F"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2647" w:type="dxa"/>
            <w:tcBorders>
              <w:top w:val="nil"/>
              <w:left w:val="nil"/>
              <w:bottom w:val="single" w:sz="4" w:space="0" w:color="auto"/>
              <w:right w:val="single" w:sz="4" w:space="0" w:color="auto"/>
            </w:tcBorders>
            <w:shd w:val="clear" w:color="auto" w:fill="auto"/>
            <w:noWrap/>
            <w:vAlign w:val="bottom"/>
            <w:hideMark/>
          </w:tcPr>
          <w:p w14:paraId="2F3D0D97"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543F1B31"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14030FA1"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547B4B62"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r>
      <w:tr w:rsidR="00EE39C7" w:rsidRPr="00E53522" w14:paraId="28F7C355" w14:textId="77777777" w:rsidTr="00EE39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7075B"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21264"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F8421F"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2647" w:type="dxa"/>
            <w:tcBorders>
              <w:top w:val="nil"/>
              <w:left w:val="nil"/>
              <w:bottom w:val="single" w:sz="4" w:space="0" w:color="auto"/>
              <w:right w:val="single" w:sz="4" w:space="0" w:color="auto"/>
            </w:tcBorders>
            <w:shd w:val="clear" w:color="auto" w:fill="auto"/>
            <w:noWrap/>
            <w:vAlign w:val="bottom"/>
            <w:hideMark/>
          </w:tcPr>
          <w:p w14:paraId="3E0D7727"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25A0EF7B"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01322"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14:paraId="45BAC3D6" w14:textId="77777777" w:rsidR="00EE39C7" w:rsidRPr="00E53522" w:rsidRDefault="00EE39C7" w:rsidP="00EE39C7">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r>
    </w:tbl>
    <w:p w14:paraId="086F484E" w14:textId="77777777" w:rsidR="001D2169" w:rsidRPr="00E53522" w:rsidRDefault="001D2169" w:rsidP="001D2169">
      <w:pPr>
        <w:pStyle w:val="Nivel010"/>
        <w:spacing w:before="120" w:after="240" w:line="262" w:lineRule="auto"/>
        <w:rPr>
          <w:rFonts w:asciiTheme="minorHAnsi" w:hAnsiTheme="minorHAnsi" w:cstheme="minorHAnsi"/>
          <w:sz w:val="24"/>
          <w:szCs w:val="24"/>
        </w:rPr>
      </w:pPr>
      <w:r w:rsidRPr="00E53522">
        <w:rPr>
          <w:rFonts w:asciiTheme="minorHAnsi" w:hAnsiTheme="minorHAnsi" w:cstheme="minorHAnsi"/>
          <w:sz w:val="24"/>
          <w:szCs w:val="24"/>
        </w:rPr>
        <w:lastRenderedPageBreak/>
        <w:t>2. CLÁUSULA SEGUNDA – DA VINCULAÇÃO (art. 92, II)</w:t>
      </w:r>
    </w:p>
    <w:p w14:paraId="30357B67" w14:textId="7390C7ED" w:rsidR="001D2169" w:rsidRPr="00E53522" w:rsidRDefault="001D2169" w:rsidP="001D2169">
      <w:pPr>
        <w:pStyle w:val="Nivel010"/>
        <w:spacing w:before="120" w:after="240" w:line="262" w:lineRule="auto"/>
        <w:rPr>
          <w:rFonts w:asciiTheme="minorHAnsi" w:hAnsiTheme="minorHAnsi" w:cstheme="minorHAnsi"/>
          <w:b w:val="0"/>
          <w:bCs w:val="0"/>
          <w:sz w:val="24"/>
          <w:szCs w:val="24"/>
        </w:rPr>
      </w:pPr>
      <w:r w:rsidRPr="00E53522">
        <w:rPr>
          <w:rFonts w:asciiTheme="minorHAnsi" w:hAnsiTheme="minorHAnsi" w:cstheme="minorHAnsi"/>
          <w:b w:val="0"/>
          <w:bCs w:val="0"/>
          <w:sz w:val="24"/>
          <w:szCs w:val="24"/>
        </w:rPr>
        <w:t xml:space="preserve">2.1. Este instrumento contratual vincula-se ao edital do processo administrativo nº. </w:t>
      </w:r>
      <w:r w:rsidR="00D33678" w:rsidRPr="00E53522">
        <w:rPr>
          <w:rFonts w:asciiTheme="minorHAnsi" w:hAnsiTheme="minorHAnsi" w:cstheme="minorHAnsi"/>
          <w:b w:val="0"/>
          <w:bCs w:val="0"/>
          <w:sz w:val="24"/>
          <w:szCs w:val="24"/>
        </w:rPr>
        <w:t>005/2025</w:t>
      </w:r>
      <w:r w:rsidRPr="00E53522">
        <w:rPr>
          <w:rFonts w:asciiTheme="minorHAnsi" w:hAnsiTheme="minorHAnsi" w:cstheme="minorHAnsi"/>
          <w:b w:val="0"/>
          <w:bCs w:val="0"/>
          <w:sz w:val="24"/>
          <w:szCs w:val="24"/>
        </w:rPr>
        <w:t xml:space="preserve">, Pregão Presencial nº. </w:t>
      </w:r>
      <w:r w:rsidR="00D33678" w:rsidRPr="00E53522">
        <w:rPr>
          <w:rFonts w:asciiTheme="minorHAnsi" w:hAnsiTheme="minorHAnsi" w:cstheme="minorHAnsi"/>
          <w:b w:val="0"/>
          <w:bCs w:val="0"/>
          <w:sz w:val="24"/>
          <w:szCs w:val="24"/>
        </w:rPr>
        <w:t>001/2025</w:t>
      </w:r>
      <w:r w:rsidRPr="00E53522">
        <w:rPr>
          <w:rFonts w:asciiTheme="minorHAnsi" w:hAnsiTheme="minorHAnsi" w:cstheme="minorHAnsi"/>
          <w:b w:val="0"/>
          <w:bCs w:val="0"/>
          <w:sz w:val="24"/>
          <w:szCs w:val="24"/>
        </w:rPr>
        <w:t>, e seus anexos, que lhe deu origem, e ainda, a respectiva proposta de preço do licitante vencedor.</w:t>
      </w:r>
    </w:p>
    <w:p w14:paraId="0ECBF88F" w14:textId="77777777" w:rsidR="001D2169" w:rsidRPr="00E53522" w:rsidRDefault="001D2169" w:rsidP="001D2169">
      <w:pPr>
        <w:pStyle w:val="Nivel010"/>
        <w:spacing w:before="120" w:after="240" w:line="262" w:lineRule="auto"/>
        <w:rPr>
          <w:rFonts w:asciiTheme="minorHAnsi" w:hAnsiTheme="minorHAnsi" w:cstheme="minorHAnsi"/>
          <w:sz w:val="24"/>
          <w:szCs w:val="24"/>
        </w:rPr>
      </w:pPr>
      <w:r w:rsidRPr="00E53522">
        <w:rPr>
          <w:rFonts w:asciiTheme="minorHAnsi" w:hAnsiTheme="minorHAnsi" w:cstheme="minorHAnsi"/>
          <w:sz w:val="24"/>
          <w:szCs w:val="24"/>
        </w:rPr>
        <w:t>3. CLÁUSULA TERCEIRA – DA LEGISLAÇÃO APLICÁVEL A EXECUÇÃO DO CONTRATO (art. 92, III)</w:t>
      </w:r>
    </w:p>
    <w:p w14:paraId="420B4D22" w14:textId="77777777" w:rsidR="001D2169" w:rsidRPr="00E53522" w:rsidRDefault="001D2169" w:rsidP="001D2169">
      <w:pPr>
        <w:pStyle w:val="Nivel010"/>
        <w:spacing w:before="120" w:after="240" w:line="262" w:lineRule="auto"/>
        <w:rPr>
          <w:rFonts w:asciiTheme="minorHAnsi" w:hAnsiTheme="minorHAnsi" w:cstheme="minorHAnsi"/>
          <w:b w:val="0"/>
          <w:bCs w:val="0"/>
          <w:sz w:val="24"/>
          <w:szCs w:val="24"/>
        </w:rPr>
      </w:pPr>
      <w:r w:rsidRPr="00E53522">
        <w:rPr>
          <w:rFonts w:asciiTheme="minorHAnsi" w:hAnsiTheme="minorHAnsi" w:cstheme="minorHAnsi"/>
          <w:b w:val="0"/>
          <w:bCs w:val="0"/>
          <w:sz w:val="24"/>
          <w:szCs w:val="24"/>
        </w:rPr>
        <w:t>3.1. Aplica-se ao presente contrato as disposições contidas na Lei nº 14.133, de 2021, Decreto Municipal nº. 4374/2023 e demais normas federais de licitações e contratos administrativos e, subsidiariamente, segundo as disposições contidas na Lei nº 8.078, de 1990 - Código de Defesa do Consumidor - e demais normas e princípios gerais de direito e princípios gerais dos contratos, previstos no Código Civil Brasileiro.</w:t>
      </w:r>
    </w:p>
    <w:p w14:paraId="469ADA42"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4. CLÁUSULA QUARTA – MODELOS DE EXECUÇÃO E GESTÃO CONTRATUAIS (art. 92, IV, VII, XIII e XVIII)</w:t>
      </w:r>
    </w:p>
    <w:p w14:paraId="3DB3E5B3" w14:textId="77777777" w:rsidR="001D2169" w:rsidRPr="00E53522" w:rsidRDefault="001D2169" w:rsidP="001D2169">
      <w:pPr>
        <w:pStyle w:val="Nivel010"/>
        <w:spacing w:before="120" w:after="240"/>
        <w:rPr>
          <w:rFonts w:asciiTheme="minorHAnsi" w:hAnsiTheme="minorHAnsi" w:cstheme="minorHAnsi"/>
          <w:color w:val="000000"/>
          <w:sz w:val="24"/>
          <w:szCs w:val="24"/>
        </w:rPr>
      </w:pPr>
      <w:r w:rsidRPr="00E53522">
        <w:rPr>
          <w:rFonts w:asciiTheme="minorHAnsi" w:hAnsiTheme="minorHAnsi" w:cstheme="minorHAnsi"/>
          <w:sz w:val="24"/>
          <w:szCs w:val="24"/>
        </w:rPr>
        <w:t xml:space="preserve">4.1. </w:t>
      </w:r>
      <w:r w:rsidRPr="00E53522">
        <w:rPr>
          <w:rFonts w:asciiTheme="minorHAnsi" w:hAnsiTheme="minorHAnsi" w:cstheme="minorHAnsi"/>
          <w:color w:val="000000"/>
          <w:sz w:val="24"/>
          <w:szCs w:val="24"/>
        </w:rPr>
        <w:t>Condições de Entrega/Execução</w:t>
      </w:r>
    </w:p>
    <w:p w14:paraId="2FF8A613" w14:textId="77777777" w:rsidR="00F405F8" w:rsidRPr="00E53522" w:rsidRDefault="001D2169" w:rsidP="00F405F8">
      <w:pPr>
        <w:spacing w:before="120" w:after="240" w:line="240" w:lineRule="auto"/>
        <w:jc w:val="both"/>
        <w:rPr>
          <w:rFonts w:asciiTheme="minorHAnsi" w:hAnsiTheme="minorHAnsi" w:cstheme="minorHAnsi"/>
          <w:bCs/>
        </w:rPr>
      </w:pPr>
      <w:r w:rsidRPr="00E53522">
        <w:rPr>
          <w:rFonts w:asciiTheme="minorHAnsi" w:hAnsiTheme="minorHAnsi" w:cstheme="minorHAnsi"/>
          <w:i/>
          <w:iCs/>
          <w:color w:val="000000"/>
        </w:rPr>
        <w:t xml:space="preserve">4.1.1. </w:t>
      </w:r>
      <w:r w:rsidR="00F405F8" w:rsidRPr="00E53522">
        <w:rPr>
          <w:rFonts w:asciiTheme="minorHAnsi" w:hAnsiTheme="minorHAnsi" w:cstheme="minorHAnsi"/>
          <w:b/>
          <w:bCs/>
        </w:rPr>
        <w:t>A entrega dos materiais será de forma parcial/fracionada, ou seja, de acordo com a necessidade da Secretaria solicitante, no horário de 08h às 16h e no local indicado na AF (Autorização de Fornecimento).</w:t>
      </w:r>
    </w:p>
    <w:p w14:paraId="710805FC" w14:textId="4FCC5924" w:rsidR="00F405F8" w:rsidRPr="00E53522" w:rsidRDefault="00F405F8" w:rsidP="00F405F8">
      <w:pPr>
        <w:spacing w:before="120" w:after="240" w:line="240" w:lineRule="auto"/>
        <w:jc w:val="both"/>
        <w:rPr>
          <w:rFonts w:asciiTheme="minorHAnsi" w:hAnsiTheme="minorHAnsi" w:cstheme="minorHAnsi"/>
        </w:rPr>
      </w:pPr>
      <w:r w:rsidRPr="00E53522">
        <w:rPr>
          <w:rFonts w:asciiTheme="minorHAnsi" w:hAnsiTheme="minorHAnsi" w:cstheme="minorHAnsi"/>
          <w:bCs/>
        </w:rPr>
        <w:t xml:space="preserve">4.1.2. Os materiais devem ser entregues </w:t>
      </w:r>
      <w:r w:rsidRPr="00E53522">
        <w:rPr>
          <w:rFonts w:asciiTheme="minorHAnsi" w:hAnsiTheme="minorHAnsi" w:cstheme="minorHAnsi"/>
          <w:b/>
          <w:bCs/>
        </w:rPr>
        <w:t>no prazo máximo de 10 (dez) dias corridos</w:t>
      </w:r>
      <w:r w:rsidRPr="00E53522">
        <w:rPr>
          <w:rFonts w:asciiTheme="minorHAnsi" w:hAnsiTheme="minorHAnsi" w:cstheme="minorHAnsi"/>
          <w:bCs/>
        </w:rPr>
        <w:t>, a contar da expedição da Autorização de Fornecimento (AF).</w:t>
      </w:r>
    </w:p>
    <w:p w14:paraId="5BDA81A4" w14:textId="571D0D0D" w:rsidR="00F405F8" w:rsidRPr="00E53522" w:rsidRDefault="00F405F8" w:rsidP="00F405F8">
      <w:pPr>
        <w:spacing w:before="120" w:after="240" w:line="240" w:lineRule="auto"/>
        <w:jc w:val="both"/>
        <w:rPr>
          <w:rFonts w:asciiTheme="minorHAnsi" w:hAnsiTheme="minorHAnsi" w:cstheme="minorHAnsi"/>
          <w:b/>
          <w:bCs/>
        </w:rPr>
      </w:pPr>
      <w:r w:rsidRPr="00E53522">
        <w:rPr>
          <w:rFonts w:asciiTheme="minorHAnsi" w:hAnsiTheme="minorHAnsi" w:cstheme="minorHAnsi"/>
          <w:bCs/>
        </w:rPr>
        <w:t xml:space="preserve">4.1.3. </w:t>
      </w:r>
      <w:r w:rsidRPr="00E53522">
        <w:rPr>
          <w:rFonts w:asciiTheme="minorHAnsi" w:hAnsiTheme="minorHAnsi" w:cstheme="minorHAnsi"/>
          <w:color w:val="000000"/>
        </w:rPr>
        <w:t xml:space="preserve">Os materiais serão recebidos provisoriamente no prazo de </w:t>
      </w:r>
      <w:r w:rsidRPr="00E53522">
        <w:rPr>
          <w:rFonts w:asciiTheme="minorHAnsi" w:hAnsiTheme="minorHAnsi" w:cstheme="minorHAnsi"/>
        </w:rPr>
        <w:t>05 (cinco)</w:t>
      </w:r>
      <w:r w:rsidRPr="00E53522">
        <w:rPr>
          <w:rFonts w:asciiTheme="minorHAnsi" w:hAnsiTheme="minorHAnsi" w:cstheme="minorHAnsi"/>
          <w:color w:val="000000"/>
        </w:rPr>
        <w:t xml:space="preserve"> dias, pelo(a) </w:t>
      </w:r>
      <w:r w:rsidRPr="00E53522">
        <w:rPr>
          <w:rFonts w:asciiTheme="minorHAnsi" w:hAnsiTheme="minorHAnsi" w:cstheme="minorHAnsi"/>
          <w:iCs/>
          <w:color w:val="000000"/>
        </w:rPr>
        <w:t>responsável</w:t>
      </w:r>
      <w:r w:rsidRPr="00E53522">
        <w:rPr>
          <w:rFonts w:asciiTheme="minorHAnsi" w:hAnsiTheme="minorHAnsi" w:cstheme="minorHAnsi"/>
          <w:color w:val="000000"/>
        </w:rPr>
        <w:t xml:space="preserve"> pelo acompanhamento e fiscalização do contrato, para efeito de posterior verificação de sua conformidade com as especificações constantes neste Termo de Referência e na proposta. </w:t>
      </w:r>
    </w:p>
    <w:p w14:paraId="68AC5C66" w14:textId="2EE60E88" w:rsidR="00F405F8" w:rsidRPr="00E53522" w:rsidRDefault="00F405F8" w:rsidP="00F405F8">
      <w:pPr>
        <w:spacing w:before="120" w:after="240" w:line="240" w:lineRule="auto"/>
        <w:jc w:val="both"/>
        <w:rPr>
          <w:rFonts w:asciiTheme="minorHAnsi" w:hAnsiTheme="minorHAnsi" w:cstheme="minorHAnsi"/>
          <w:bCs/>
          <w:color w:val="000000"/>
        </w:rPr>
      </w:pPr>
      <w:r w:rsidRPr="00E53522">
        <w:rPr>
          <w:rFonts w:asciiTheme="minorHAnsi" w:hAnsiTheme="minorHAnsi" w:cstheme="minorHAnsi"/>
          <w:bCs/>
          <w:color w:val="000000"/>
        </w:rPr>
        <w:t xml:space="preserve">4.1.4. Os materiais poderão ser rejeitados, no todo ou em parte, quando em desacordo com as especificações constantes neste Termo de Referência e na proposta, devendo ser substituídos no prazo de </w:t>
      </w:r>
      <w:r w:rsidRPr="00E53522">
        <w:rPr>
          <w:rFonts w:asciiTheme="minorHAnsi" w:hAnsiTheme="minorHAnsi" w:cstheme="minorHAnsi"/>
          <w:bCs/>
        </w:rPr>
        <w:t>05 (cinco)</w:t>
      </w:r>
      <w:r w:rsidRPr="00E53522">
        <w:rPr>
          <w:rFonts w:asciiTheme="minorHAnsi" w:hAnsiTheme="minorHAnsi" w:cstheme="minorHAnsi"/>
          <w:bCs/>
          <w:color w:val="000000"/>
        </w:rPr>
        <w:t xml:space="preserve"> dias, a contar da notificação da contratada, às suas custas, sem prejuízo da aplicação das penalidades.</w:t>
      </w:r>
    </w:p>
    <w:p w14:paraId="37619D81" w14:textId="7D1926A6" w:rsidR="00F405F8" w:rsidRPr="00E53522" w:rsidRDefault="00F405F8" w:rsidP="00F405F8">
      <w:pPr>
        <w:spacing w:before="120" w:after="240" w:line="240" w:lineRule="auto"/>
        <w:jc w:val="both"/>
        <w:rPr>
          <w:rFonts w:asciiTheme="minorHAnsi" w:hAnsiTheme="minorHAnsi" w:cstheme="minorHAnsi"/>
          <w:bCs/>
          <w:color w:val="000000"/>
        </w:rPr>
      </w:pPr>
      <w:r w:rsidRPr="00E53522">
        <w:rPr>
          <w:rFonts w:asciiTheme="minorHAnsi" w:hAnsiTheme="minorHAnsi" w:cstheme="minorHAnsi"/>
          <w:color w:val="000000"/>
        </w:rPr>
        <w:t>4.1.5. Os materiais serão recebidos definitivamente no prazo de</w:t>
      </w:r>
      <w:r w:rsidRPr="00E53522">
        <w:rPr>
          <w:rFonts w:asciiTheme="minorHAnsi" w:hAnsiTheme="minorHAnsi" w:cstheme="minorHAnsi"/>
        </w:rPr>
        <w:t xml:space="preserve"> 10 (dez)</w:t>
      </w:r>
      <w:r w:rsidRPr="00E53522">
        <w:rPr>
          <w:rFonts w:asciiTheme="minorHAnsi" w:hAnsiTheme="minorHAnsi" w:cstheme="minorHAnsi"/>
          <w:color w:val="000000"/>
        </w:rPr>
        <w:t xml:space="preserve"> dias corridos, contados do recebimento provisório, após a verificação da qualidade e quantidade do material e consequente aceitação mediante termo circunstanciado.</w:t>
      </w:r>
    </w:p>
    <w:p w14:paraId="36E43FA5" w14:textId="397F9387" w:rsidR="00F405F8" w:rsidRPr="00E53522" w:rsidRDefault="00F405F8" w:rsidP="00F405F8">
      <w:pPr>
        <w:spacing w:before="120" w:after="240" w:line="240" w:lineRule="auto"/>
        <w:jc w:val="both"/>
        <w:rPr>
          <w:rFonts w:asciiTheme="minorHAnsi" w:hAnsiTheme="minorHAnsi" w:cstheme="minorHAnsi"/>
          <w:b/>
          <w:bCs/>
          <w:color w:val="000000"/>
        </w:rPr>
      </w:pPr>
      <w:r w:rsidRPr="00E53522">
        <w:rPr>
          <w:rFonts w:asciiTheme="minorHAnsi" w:hAnsiTheme="minorHAnsi" w:cstheme="minorHAnsi"/>
          <w:color w:val="000000"/>
        </w:rPr>
        <w:t>4.1.6. Na hipótese de a verificação a que se refere o subitem anterior não ser procedida dentro do prazo fixado, reputar-se-á como realizada, consumando-se o recebimento definitivo no dia do esgotamento do prazo.</w:t>
      </w:r>
    </w:p>
    <w:p w14:paraId="6D6A785A" w14:textId="60668413" w:rsidR="00F405F8" w:rsidRPr="00E53522" w:rsidRDefault="00F405F8" w:rsidP="00F405F8">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4.1.7. O recebimento provisório ou definitivo do objeto não exclui a responsabilidade da contratada pelos prejuízos resultantes da incorreta execução do contrato.</w:t>
      </w:r>
    </w:p>
    <w:p w14:paraId="2898059D" w14:textId="227F3E93" w:rsidR="00F405F8" w:rsidRPr="00E53522" w:rsidRDefault="00F405F8" w:rsidP="00F405F8">
      <w:pPr>
        <w:spacing w:before="120" w:after="240" w:line="240" w:lineRule="auto"/>
        <w:jc w:val="both"/>
        <w:rPr>
          <w:rFonts w:asciiTheme="minorHAnsi" w:hAnsiTheme="minorHAnsi" w:cstheme="minorHAnsi"/>
        </w:rPr>
      </w:pPr>
      <w:r w:rsidRPr="00E53522">
        <w:rPr>
          <w:rFonts w:asciiTheme="minorHAnsi" w:hAnsiTheme="minorHAnsi" w:cstheme="minorHAnsi"/>
          <w:color w:val="000000"/>
        </w:rPr>
        <w:lastRenderedPageBreak/>
        <w:t xml:space="preserve">4.1.8. </w:t>
      </w:r>
      <w:r w:rsidRPr="00E53522">
        <w:rPr>
          <w:rFonts w:asciiTheme="minorHAnsi" w:hAnsiTheme="minorHAnsi" w:cstheme="minorHAnsi"/>
        </w:rPr>
        <w:t>Todo o conjunto deverá possuir clara identificação da marca do fabricante, em conformidade com a proposta comercial apresentada.</w:t>
      </w:r>
    </w:p>
    <w:p w14:paraId="2D84453B" w14:textId="77777777" w:rsidR="00F405F8" w:rsidRPr="00E53522" w:rsidRDefault="00F405F8" w:rsidP="00F405F8">
      <w:pPr>
        <w:spacing w:before="120" w:after="240" w:line="240" w:lineRule="auto"/>
        <w:jc w:val="both"/>
        <w:rPr>
          <w:rFonts w:asciiTheme="minorHAnsi" w:hAnsiTheme="minorHAnsi" w:cstheme="minorHAnsi"/>
        </w:rPr>
      </w:pPr>
      <w:r w:rsidRPr="00E53522">
        <w:rPr>
          <w:rFonts w:asciiTheme="minorHAnsi" w:hAnsiTheme="minorHAnsi" w:cstheme="minorHAnsi"/>
        </w:rPr>
        <w:t>4.1.9. Não serão admitidos configurações e ajustes que impliquem no funcionamento dos itens fora as condições normais recomendadas pelo fabricante, ou dos componentes.</w:t>
      </w:r>
    </w:p>
    <w:p w14:paraId="322B41A3" w14:textId="04FEF7AA" w:rsidR="00F405F8" w:rsidRPr="00E53522" w:rsidRDefault="00F405F8" w:rsidP="00F405F8">
      <w:pPr>
        <w:spacing w:before="120" w:after="240" w:line="240" w:lineRule="auto"/>
        <w:jc w:val="both"/>
        <w:rPr>
          <w:rFonts w:asciiTheme="minorHAnsi" w:hAnsiTheme="minorHAnsi" w:cstheme="minorHAnsi"/>
        </w:rPr>
      </w:pPr>
      <w:r w:rsidRPr="00E53522">
        <w:rPr>
          <w:rFonts w:asciiTheme="minorHAnsi" w:hAnsiTheme="minorHAnsi" w:cstheme="minorHAnsi"/>
        </w:rPr>
        <w:t>4.1.10. Os equipamentos deverão estar em linha normal de produção/fabricação, não sendo aceitos itens descontinuados pelos fabricantes, devidamente comprovado.</w:t>
      </w:r>
    </w:p>
    <w:p w14:paraId="3896F474" w14:textId="2009B886" w:rsidR="001D2169" w:rsidRPr="00E53522" w:rsidRDefault="001D2169" w:rsidP="00F405F8">
      <w:pPr>
        <w:pStyle w:val="Nvel2-Red"/>
        <w:spacing w:after="240" w:line="240" w:lineRule="auto"/>
        <w:rPr>
          <w:rFonts w:asciiTheme="minorHAnsi" w:hAnsiTheme="minorHAnsi" w:cstheme="minorHAnsi"/>
          <w:color w:val="auto"/>
        </w:rPr>
      </w:pPr>
      <w:r w:rsidRPr="00E53522">
        <w:rPr>
          <w:rFonts w:asciiTheme="minorHAnsi" w:hAnsiTheme="minorHAnsi" w:cstheme="minorHAnsi"/>
          <w:color w:val="auto"/>
        </w:rPr>
        <w:t xml:space="preserve">4.2. Garantia, manutenção e assistência técnica </w:t>
      </w:r>
    </w:p>
    <w:p w14:paraId="7FFC4A99" w14:textId="3C9B9F4B" w:rsidR="00AF03C5" w:rsidRPr="00E53522" w:rsidRDefault="001D2169" w:rsidP="00AF03C5">
      <w:pPr>
        <w:pStyle w:val="Nivel2"/>
        <w:spacing w:after="240" w:line="240" w:lineRule="auto"/>
        <w:rPr>
          <w:rFonts w:asciiTheme="minorHAnsi" w:hAnsiTheme="minorHAnsi" w:cstheme="minorHAnsi"/>
          <w:b/>
          <w:sz w:val="24"/>
          <w:szCs w:val="24"/>
        </w:rPr>
      </w:pPr>
      <w:r w:rsidRPr="00E53522">
        <w:rPr>
          <w:rFonts w:asciiTheme="minorHAnsi" w:hAnsiTheme="minorHAnsi" w:cstheme="minorHAnsi"/>
          <w:bCs/>
          <w:color w:val="auto"/>
          <w:sz w:val="24"/>
          <w:szCs w:val="24"/>
        </w:rPr>
        <w:t>4.2.1.</w:t>
      </w:r>
      <w:r w:rsidRPr="00E53522">
        <w:rPr>
          <w:rFonts w:asciiTheme="minorHAnsi" w:hAnsiTheme="minorHAnsi" w:cstheme="minorHAnsi"/>
          <w:b/>
          <w:bCs/>
          <w:color w:val="auto"/>
          <w:sz w:val="24"/>
          <w:szCs w:val="24"/>
        </w:rPr>
        <w:t xml:space="preserve"> </w:t>
      </w:r>
      <w:r w:rsidR="00AF03C5" w:rsidRPr="00E53522">
        <w:rPr>
          <w:rFonts w:asciiTheme="minorHAnsi" w:hAnsiTheme="minorHAnsi" w:cstheme="minorHAnsi"/>
          <w:b/>
          <w:sz w:val="24"/>
          <w:szCs w:val="24"/>
        </w:rPr>
        <w:t xml:space="preserve">O prazo de garantia contratual dos bens será de, no mínimo, 12 (doze) meses, contado a partir do primeiro dia útil subsequente à data do recebimento definitivo do objeto. </w:t>
      </w:r>
    </w:p>
    <w:p w14:paraId="122CDAE3" w14:textId="0DD5005A" w:rsidR="001D2169" w:rsidRPr="00E53522" w:rsidRDefault="00AF03C5" w:rsidP="00AF03C5">
      <w:pPr>
        <w:pStyle w:val="Nivel2"/>
        <w:spacing w:after="240" w:line="240" w:lineRule="auto"/>
        <w:rPr>
          <w:rFonts w:asciiTheme="minorHAnsi" w:hAnsiTheme="minorHAnsi" w:cstheme="minorHAnsi"/>
          <w:bCs/>
          <w:color w:val="FF0000"/>
          <w:sz w:val="24"/>
          <w:szCs w:val="24"/>
        </w:rPr>
      </w:pPr>
      <w:r w:rsidRPr="00E53522">
        <w:rPr>
          <w:rFonts w:asciiTheme="minorHAnsi" w:hAnsiTheme="minorHAnsi" w:cstheme="minorHAnsi"/>
          <w:sz w:val="24"/>
          <w:szCs w:val="24"/>
        </w:rPr>
        <w:t xml:space="preserve">4.2.2. </w:t>
      </w:r>
      <w:r w:rsidRPr="00E53522">
        <w:rPr>
          <w:rFonts w:asciiTheme="minorHAnsi" w:hAnsiTheme="minorHAnsi" w:cstheme="minorHAnsi"/>
          <w:b/>
          <w:sz w:val="24"/>
          <w:szCs w:val="24"/>
        </w:rPr>
        <w:t>Caso o prazo da garantia oferecida pelo fabricante seja inferior ao estabelecido nesta cláusula, o fornecedor deverá complementar a garantia do bem ofertado pelo período restante.</w:t>
      </w:r>
    </w:p>
    <w:p w14:paraId="5DD5FAA6" w14:textId="77777777" w:rsidR="001D2169" w:rsidRPr="00E53522" w:rsidRDefault="001D2169" w:rsidP="001D2169">
      <w:pPr>
        <w:pStyle w:val="Nivel01"/>
        <w:spacing w:before="120" w:after="240"/>
        <w:rPr>
          <w:rFonts w:asciiTheme="minorHAnsi" w:hAnsiTheme="minorHAnsi" w:cstheme="minorHAnsi"/>
          <w:sz w:val="24"/>
          <w:szCs w:val="24"/>
        </w:rPr>
      </w:pPr>
      <w:r w:rsidRPr="00E53522">
        <w:rPr>
          <w:rFonts w:asciiTheme="minorHAnsi" w:hAnsiTheme="minorHAnsi" w:cstheme="minorHAnsi"/>
          <w:sz w:val="24"/>
          <w:szCs w:val="24"/>
        </w:rPr>
        <w:t>4.3. Modelo de Gestão do Contrato</w:t>
      </w:r>
    </w:p>
    <w:p w14:paraId="74FD9761" w14:textId="77777777" w:rsidR="001D2169" w:rsidRPr="00E53522" w:rsidRDefault="001D2169" w:rsidP="001D2169">
      <w:pPr>
        <w:spacing w:before="120" w:after="240" w:line="240" w:lineRule="auto"/>
        <w:jc w:val="both"/>
        <w:rPr>
          <w:rFonts w:asciiTheme="minorHAnsi" w:eastAsia="Arial" w:hAnsiTheme="minorHAnsi" w:cstheme="minorHAnsi"/>
        </w:rPr>
      </w:pPr>
      <w:r w:rsidRPr="00E53522">
        <w:rPr>
          <w:rFonts w:asciiTheme="minorHAnsi" w:hAnsiTheme="minorHAnsi" w:cstheme="minorHAnsi"/>
        </w:rPr>
        <w:t xml:space="preserve">4.3.1. </w:t>
      </w:r>
      <w:r w:rsidRPr="00E53522">
        <w:rPr>
          <w:rFonts w:asciiTheme="minorHAnsi" w:eastAsia="Arial" w:hAnsiTheme="minorHAnsi" w:cstheme="minorHAnsi"/>
        </w:rPr>
        <w:t>O contrato deverá ser executado fielmente pelas partes, de acordo com as cláusulas avençadas e as normas da Lei nº 14.133, de 2021, e cada parte responderá pelas consequências de sua inexecução total ou parcial.</w:t>
      </w:r>
    </w:p>
    <w:p w14:paraId="3FA565B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eastAsia="Arial" w:hAnsiTheme="minorHAnsi" w:cstheme="minorHAnsi"/>
        </w:rPr>
        <w:t xml:space="preserve">4.3.2. </w:t>
      </w:r>
      <w:r w:rsidRPr="00E53522">
        <w:rPr>
          <w:rFonts w:asciiTheme="minorHAnsi" w:hAnsiTheme="minorHAnsi" w:cstheme="minorHAnsi"/>
        </w:rPr>
        <w:t>Em caso de impedimento, ordem de paralisação ou suspensão do contrato, o cronograma de execução será prorrogado automaticamente pelo tempo correspondente, anotadas tais circunstâncias mediante simples apostila.</w:t>
      </w:r>
    </w:p>
    <w:p w14:paraId="217E0634" w14:textId="77777777" w:rsidR="003303B3" w:rsidRPr="00E53522" w:rsidRDefault="003303B3" w:rsidP="001D2169">
      <w:pPr>
        <w:spacing w:before="120" w:after="240" w:line="240" w:lineRule="auto"/>
        <w:jc w:val="both"/>
        <w:rPr>
          <w:rFonts w:asciiTheme="minorHAnsi" w:hAnsiTheme="minorHAnsi" w:cstheme="minorHAnsi"/>
        </w:rPr>
      </w:pPr>
    </w:p>
    <w:p w14:paraId="473BF28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4.3.3. As comunicações entre o órgão ou entidade e a contratada devem ser realizadas por escrito sempre que o ato exigir tal formalidade, admitindo-se o uso de mensagem eletrônica para esse fim.</w:t>
      </w:r>
    </w:p>
    <w:p w14:paraId="61D3DEB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4.3.4. O órgão ou entidade poderá convocar representante da empresa para adoção de providências que devam ser cumpridas de imediato.</w:t>
      </w:r>
    </w:p>
    <w:p w14:paraId="1814CD4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4.3.5. Após a assinatura do contrato ou instrumento equivalente</w:t>
      </w:r>
      <w:r w:rsidRPr="00E53522">
        <w:rPr>
          <w:rFonts w:asciiTheme="minorHAnsi" w:hAnsiTheme="minorHAnsi" w:cstheme="minorHAnsi"/>
          <w:strike/>
        </w:rPr>
        <w:t>,</w:t>
      </w:r>
      <w:r w:rsidRPr="00E53522">
        <w:rPr>
          <w:rFonts w:asciiTheme="minorHAnsi" w:hAnsiTheme="minorHAnsi" w:cstheme="minorHAnsi"/>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1131339" w14:textId="00ADCAEA"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4.3.6. A execução do contrato deverá ser acompanhada e fiscalizada pelo(s) fiscal(is) do contrato, ou pelos respectivos substitutos (</w:t>
      </w:r>
      <w:hyperlink r:id="rId29" w:anchor="art117" w:history="1">
        <w:r w:rsidRPr="00E53522">
          <w:rPr>
            <w:rStyle w:val="Hyperlink"/>
            <w:rFonts w:asciiTheme="minorHAnsi" w:hAnsiTheme="minorHAnsi" w:cstheme="minorHAnsi"/>
          </w:rPr>
          <w:t>Lei nº 14.133, de 2021, art. 117, caput</w:t>
        </w:r>
      </w:hyperlink>
      <w:r w:rsidRPr="00E53522">
        <w:rPr>
          <w:rStyle w:val="Hyperlink"/>
          <w:rFonts w:asciiTheme="minorHAnsi" w:hAnsiTheme="minorHAnsi" w:cstheme="minorHAnsi"/>
        </w:rPr>
        <w:t xml:space="preserve"> e art. 35 do Decreto Municipal nº. 4374/2023</w:t>
      </w:r>
      <w:r w:rsidR="00482291" w:rsidRPr="00E53522">
        <w:rPr>
          <w:rFonts w:asciiTheme="minorHAnsi" w:hAnsiTheme="minorHAnsi" w:cstheme="minorHAnsi"/>
        </w:rPr>
        <w:t xml:space="preserve">), sendo nomeado como fiscal ROBSON SANTIAGO PEREIRA para a Secretaria Municipal de Meio Ambiente, GABRIELLY MARTINS HELENO para a Secretaria Municipal de Educação, ERIKA FERREIRA para a Secretaria de Administração e Fazenda, AYUNE </w:t>
      </w:r>
      <w:r w:rsidR="00482291" w:rsidRPr="00E53522">
        <w:rPr>
          <w:rFonts w:asciiTheme="minorHAnsi" w:hAnsiTheme="minorHAnsi" w:cstheme="minorHAnsi"/>
        </w:rPr>
        <w:lastRenderedPageBreak/>
        <w:t>MATIAS VICENTE para a Secretaria de Saúde e LUCIENY APARECIDA CAMARA para a Secretaria de Assistência Social</w:t>
      </w:r>
      <w:r w:rsidRPr="00E53522">
        <w:rPr>
          <w:rFonts w:asciiTheme="minorHAnsi" w:hAnsiTheme="minorHAnsi" w:cstheme="minorHAnsi"/>
        </w:rPr>
        <w:t xml:space="preserve">. </w:t>
      </w:r>
    </w:p>
    <w:p w14:paraId="03D55F0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4.3.6.1. O fiscal técnico do contrato acompanhará a execução do contrato, para que sejam cumpridas todas as condições estabelecidas no contrato, de modo a assegurar os melhores resultados para a Administração;</w:t>
      </w:r>
    </w:p>
    <w:p w14:paraId="2BAB69F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4.3.6.2. O fiscal técnico do contrato anotará no histórico de gerenciamento do contrato todas as ocorrências relacionadas à execução do contrato, com a descrição do que for necessário para a regularização das faltas ou dos defeitos observados. (</w:t>
      </w:r>
      <w:hyperlink r:id="rId30" w:anchor="art117§1" w:history="1">
        <w:r w:rsidRPr="00E53522">
          <w:rPr>
            <w:rStyle w:val="Hyperlink"/>
            <w:rFonts w:asciiTheme="minorHAnsi" w:hAnsiTheme="minorHAnsi" w:cstheme="minorHAnsi"/>
          </w:rPr>
          <w:t>Lei nº 14.133, de 2021, art. 117, §1º</w:t>
        </w:r>
      </w:hyperlink>
      <w:r w:rsidRPr="00E53522">
        <w:rPr>
          <w:rStyle w:val="Hyperlink"/>
          <w:rFonts w:asciiTheme="minorHAnsi" w:hAnsiTheme="minorHAnsi" w:cstheme="minorHAnsi"/>
        </w:rPr>
        <w:t xml:space="preserve"> e Decreto Municipal nº. 4374/2023</w:t>
      </w:r>
      <w:r w:rsidRPr="00E53522">
        <w:rPr>
          <w:rFonts w:asciiTheme="minorHAnsi" w:hAnsiTheme="minorHAnsi" w:cstheme="minorHAnsi"/>
        </w:rPr>
        <w:t>;</w:t>
      </w:r>
    </w:p>
    <w:p w14:paraId="6A0DA53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4.3.6.3. Identificada qualquer inexatidão ou irregularidade, o fiscal técnico do contrato emitirá notificações para a correção da execução do contrato, determinando prazo para a correção; </w:t>
      </w:r>
    </w:p>
    <w:p w14:paraId="2888F3F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4.3.6.4. O fiscal técnico do contrato informará ao gestor do contato, em tempo hábil, a situação que demandar decisão ou adoção de medidas que ultrapassem sua competência, para que adote as medidas necessárias e saneadoras, se for o caso.</w:t>
      </w:r>
    </w:p>
    <w:p w14:paraId="29035C2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4.3.6.5. No caso de ocorrências que possam inviabilizar a execução do contrato nas datas aprazadas, o fiscal técnico do contrato comunicará o fato imediatamente ao gestor do contrato.</w:t>
      </w:r>
    </w:p>
    <w:p w14:paraId="00F280A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4.4.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23E93F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4.4.1. Compete ao Gestor do Contrato as atribuições definidas no artigo 31 do Decreto nº. 4374/2023.</w:t>
      </w:r>
    </w:p>
    <w:p w14:paraId="65BFF40D" w14:textId="77777777" w:rsidR="001D2169" w:rsidRPr="00E53522" w:rsidRDefault="001D2169" w:rsidP="001D2169">
      <w:pPr>
        <w:pStyle w:val="Nivel01"/>
        <w:spacing w:before="120" w:after="240"/>
        <w:rPr>
          <w:rFonts w:asciiTheme="minorHAnsi" w:hAnsiTheme="minorHAnsi" w:cstheme="minorHAnsi"/>
          <w:sz w:val="24"/>
          <w:szCs w:val="24"/>
        </w:rPr>
      </w:pPr>
      <w:r w:rsidRPr="00E53522">
        <w:rPr>
          <w:rFonts w:asciiTheme="minorHAnsi" w:hAnsiTheme="minorHAnsi" w:cstheme="minorHAnsi"/>
          <w:sz w:val="24"/>
          <w:szCs w:val="24"/>
        </w:rPr>
        <w:t>4.5. Critérios de Recebimento do Objeto</w:t>
      </w:r>
    </w:p>
    <w:p w14:paraId="10028372"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4.</w:t>
      </w:r>
      <w:r w:rsidRPr="00E53522">
        <w:rPr>
          <w:rFonts w:asciiTheme="minorHAnsi" w:hAnsiTheme="minorHAnsi" w:cstheme="minorHAnsi"/>
        </w:rPr>
        <w:t xml:space="preserve">5.1. </w:t>
      </w:r>
      <w:r w:rsidRPr="00E53522">
        <w:rPr>
          <w:rFonts w:asciiTheme="minorHAnsi" w:hAnsiTheme="minorHAnsi" w:cstheme="minorHAnsi"/>
          <w:color w:val="000000"/>
        </w:rPr>
        <w:t xml:space="preserve">Os bens/serviços serão recebidos provisoriamente no prazo de </w:t>
      </w:r>
      <w:r w:rsidRPr="00E53522">
        <w:rPr>
          <w:rFonts w:asciiTheme="minorHAnsi" w:hAnsiTheme="minorHAnsi" w:cstheme="minorHAnsi"/>
        </w:rPr>
        <w:t>05 (cinco)</w:t>
      </w:r>
      <w:r w:rsidRPr="00E53522">
        <w:rPr>
          <w:rFonts w:asciiTheme="minorHAnsi" w:hAnsiTheme="minorHAnsi" w:cstheme="minorHAnsi"/>
          <w:color w:val="000000"/>
        </w:rPr>
        <w:t xml:space="preserve"> dias, pelo(a) </w:t>
      </w:r>
      <w:r w:rsidRPr="00E53522">
        <w:rPr>
          <w:rFonts w:asciiTheme="minorHAnsi" w:hAnsiTheme="minorHAnsi" w:cstheme="minorHAnsi"/>
          <w:iCs/>
          <w:color w:val="000000"/>
        </w:rPr>
        <w:t>responsável</w:t>
      </w:r>
      <w:r w:rsidRPr="00E53522">
        <w:rPr>
          <w:rFonts w:asciiTheme="minorHAnsi" w:hAnsiTheme="minorHAnsi" w:cstheme="minorHAnsi"/>
          <w:color w:val="000000"/>
        </w:rPr>
        <w:t xml:space="preserve"> pelo acompanhamento e fiscalização do contrato, para efeito de posterior verificação de sua conformidade com as especificações constantes neste instrumento e na proposta. </w:t>
      </w:r>
    </w:p>
    <w:p w14:paraId="4B797565" w14:textId="77777777" w:rsidR="001D2169" w:rsidRPr="00E53522" w:rsidRDefault="001D2169" w:rsidP="001D2169">
      <w:pPr>
        <w:spacing w:before="120" w:after="240" w:line="240" w:lineRule="auto"/>
        <w:jc w:val="both"/>
        <w:rPr>
          <w:rFonts w:asciiTheme="minorHAnsi" w:hAnsiTheme="minorHAnsi" w:cstheme="minorHAnsi"/>
          <w:bCs/>
          <w:color w:val="000000"/>
        </w:rPr>
      </w:pPr>
      <w:r w:rsidRPr="00E53522">
        <w:rPr>
          <w:rFonts w:asciiTheme="minorHAnsi" w:hAnsiTheme="minorHAnsi" w:cstheme="minorHAnsi"/>
          <w:color w:val="000000"/>
        </w:rPr>
        <w:t xml:space="preserve">4.5.2. </w:t>
      </w:r>
      <w:r w:rsidRPr="00E53522">
        <w:rPr>
          <w:rFonts w:asciiTheme="minorHAnsi" w:hAnsiTheme="minorHAnsi" w:cstheme="minorHAnsi"/>
          <w:bCs/>
          <w:color w:val="000000"/>
        </w:rPr>
        <w:t xml:space="preserve">Os bens/serviços poderão ser rejeitados, no todo ou em parte, quando em desacordo com as especificações constantes neste instrumento e na proposta, devendo ser substituídos no prazo de </w:t>
      </w:r>
      <w:r w:rsidRPr="00E53522">
        <w:rPr>
          <w:rFonts w:asciiTheme="minorHAnsi" w:hAnsiTheme="minorHAnsi" w:cstheme="minorHAnsi"/>
          <w:bCs/>
        </w:rPr>
        <w:t>05 (cinco)</w:t>
      </w:r>
      <w:r w:rsidRPr="00E53522">
        <w:rPr>
          <w:rFonts w:asciiTheme="minorHAnsi" w:hAnsiTheme="minorHAnsi" w:cstheme="minorHAnsi"/>
          <w:bCs/>
          <w:color w:val="000000"/>
        </w:rPr>
        <w:t xml:space="preserve"> dias, a contar da notificação da contratada, às suas custas, sem prejuízo da aplicação das penalidades.</w:t>
      </w:r>
    </w:p>
    <w:p w14:paraId="0D997A63"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bCs/>
          <w:color w:val="000000"/>
        </w:rPr>
        <w:t xml:space="preserve">4.5.3. </w:t>
      </w:r>
      <w:r w:rsidRPr="00E53522">
        <w:rPr>
          <w:rFonts w:asciiTheme="minorHAnsi" w:hAnsiTheme="minorHAnsi" w:cstheme="minorHAnsi"/>
          <w:color w:val="000000"/>
        </w:rPr>
        <w:t>Os bens/serviços serão recebidos definitivamente no prazo de</w:t>
      </w:r>
      <w:r w:rsidRPr="00E53522">
        <w:rPr>
          <w:rFonts w:asciiTheme="minorHAnsi" w:hAnsiTheme="minorHAnsi" w:cstheme="minorHAnsi"/>
        </w:rPr>
        <w:t xml:space="preserve"> 15 (quinze)</w:t>
      </w:r>
      <w:r w:rsidRPr="00E53522">
        <w:rPr>
          <w:rFonts w:asciiTheme="minorHAnsi" w:hAnsiTheme="minorHAnsi" w:cstheme="minorHAnsi"/>
          <w:color w:val="000000"/>
        </w:rPr>
        <w:t xml:space="preserve"> dias, contados do recebimento provisório, após a verificação da qualidade e quantidade do material e consequente aceitação mediante termo circunstanciado.</w:t>
      </w:r>
    </w:p>
    <w:p w14:paraId="53F8E182"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lastRenderedPageBreak/>
        <w:t>4.5.4. Na hipótese de a verificação a que se refere o subitem anterior não ser procedida dentro do prazo fixado, reputar-se-á como realizada, consumando-se o recebimento definitivo no dia do esgotamento do prazo.</w:t>
      </w:r>
    </w:p>
    <w:p w14:paraId="0DF02540"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4.5.45. O recebimento provisório ou definitivo do objeto não exclui a responsabilidade da contratada pelos prejuízos resultantes da incorreta execução do contrato.</w:t>
      </w:r>
    </w:p>
    <w:p w14:paraId="50D1C6BD"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5. CLÁUSULA QUINTA – DO PREÇO E DO PAGAMENTO (art. 92. V e VI)</w:t>
      </w:r>
    </w:p>
    <w:p w14:paraId="1AC22D3C" w14:textId="77777777" w:rsidR="001D2169" w:rsidRPr="00E53522" w:rsidRDefault="001D2169" w:rsidP="001D2169">
      <w:pPr>
        <w:spacing w:before="120" w:after="240" w:line="240" w:lineRule="auto"/>
        <w:jc w:val="both"/>
        <w:rPr>
          <w:rFonts w:asciiTheme="minorHAnsi" w:hAnsiTheme="minorHAnsi" w:cstheme="minorHAnsi"/>
          <w:b/>
          <w:bCs/>
          <w:color w:val="000000"/>
        </w:rPr>
      </w:pPr>
      <w:r w:rsidRPr="00E53522">
        <w:rPr>
          <w:rFonts w:asciiTheme="minorHAnsi" w:hAnsiTheme="minorHAnsi" w:cstheme="minorHAnsi"/>
          <w:color w:val="000000"/>
        </w:rPr>
        <w:t xml:space="preserve">5.1. O valor do presente Termo de Contrato é de R$ </w:t>
      </w:r>
      <w:r w:rsidRPr="00E53522">
        <w:rPr>
          <w:rFonts w:asciiTheme="minorHAnsi" w:hAnsiTheme="minorHAnsi" w:cstheme="minorHAnsi"/>
          <w:color w:val="FF0000"/>
        </w:rPr>
        <w:t>............</w:t>
      </w:r>
      <w:r w:rsidRPr="00E53522">
        <w:rPr>
          <w:rFonts w:asciiTheme="minorHAnsi" w:hAnsiTheme="minorHAnsi" w:cstheme="minorHAnsi"/>
          <w:color w:val="000000"/>
        </w:rPr>
        <w:t xml:space="preserve"> (</w:t>
      </w:r>
      <w:r w:rsidRPr="00E53522">
        <w:rPr>
          <w:rFonts w:asciiTheme="minorHAnsi" w:hAnsiTheme="minorHAnsi" w:cstheme="minorHAnsi"/>
          <w:color w:val="FF0000"/>
        </w:rPr>
        <w:t>...............</w:t>
      </w:r>
      <w:r w:rsidRPr="00E53522">
        <w:rPr>
          <w:rFonts w:asciiTheme="minorHAnsi" w:hAnsiTheme="minorHAnsi" w:cstheme="minorHAnsi"/>
          <w:color w:val="000000"/>
        </w:rPr>
        <w:t>)</w:t>
      </w:r>
      <w:r w:rsidRPr="00E53522">
        <w:rPr>
          <w:rFonts w:asciiTheme="minorHAnsi" w:hAnsiTheme="minorHAnsi" w:cstheme="minorHAnsi"/>
          <w:b/>
          <w:bCs/>
          <w:color w:val="000000"/>
        </w:rPr>
        <w:t>.</w:t>
      </w:r>
    </w:p>
    <w:p w14:paraId="264E11D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5.2.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1C0F440B"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 xml:space="preserve">5.3. </w:t>
      </w:r>
      <w:r w:rsidRPr="00E53522">
        <w:rPr>
          <w:rFonts w:asciiTheme="minorHAnsi" w:hAnsiTheme="minorHAnsi" w:cstheme="minorHAnsi"/>
          <w:color w:val="000000"/>
        </w:rPr>
        <w:t xml:space="preserve">O pagamento será realizado no </w:t>
      </w:r>
      <w:r w:rsidRPr="00E53522">
        <w:rPr>
          <w:rFonts w:asciiTheme="minorHAnsi" w:hAnsiTheme="minorHAnsi" w:cstheme="minorHAnsi"/>
        </w:rPr>
        <w:t>prazo máximo de até 30 (trinta) dias</w:t>
      </w:r>
      <w:r w:rsidRPr="00E53522">
        <w:rPr>
          <w:rFonts w:asciiTheme="minorHAnsi" w:hAnsiTheme="minorHAnsi" w:cstheme="minorHAnsi"/>
          <w:color w:val="FF0000"/>
        </w:rPr>
        <w:t>,</w:t>
      </w:r>
      <w:r w:rsidRPr="00E53522">
        <w:rPr>
          <w:rFonts w:asciiTheme="minorHAnsi" w:hAnsiTheme="minorHAnsi" w:cstheme="minorHAnsi"/>
          <w:color w:val="000000"/>
        </w:rPr>
        <w:t xml:space="preserve"> contados a partir do recebimento da Nota Fiscal ou Fatura, através de ordem bancária, para crédito em banco, agência e conta corrente indicado pelo contratado.</w:t>
      </w:r>
    </w:p>
    <w:p w14:paraId="10B212CC"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5.4. Considera-se ocorrido o recebimento da nota fiscal ou fatura quando o órgão contratante atestar a execução do objeto do contrato.</w:t>
      </w:r>
    </w:p>
    <w:p w14:paraId="1A87C373"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5.5. A Nota Fiscal ou Fatura deverá ser obrigatoriamente acompanhada da comprovação da regularidade fiscal, mediante consulta aos sítios eletrônicos oficiais;</w:t>
      </w:r>
    </w:p>
    <w:p w14:paraId="6561D41D"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 xml:space="preserve">5.6. Constatando-se, a situação de irregularidade do fornecedor contratado, deverão ser tomadas as seguintes providências: </w:t>
      </w:r>
    </w:p>
    <w:p w14:paraId="7513455B"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 xml:space="preserve">5.6.1. </w:t>
      </w:r>
      <w:r w:rsidRPr="00E53522">
        <w:rPr>
          <w:rFonts w:asciiTheme="minorHAnsi" w:hAnsiTheme="minorHAnsi" w:cstheme="minorHAnsi"/>
        </w:rPr>
        <w:t>Deve-se providenciar a sua advertência, por escrito, para que, no prazo de 5 (cinco) dias úteis, o fornecedor regularize sua situação ou, no mesmo prazo, apresente sua defesa;</w:t>
      </w:r>
    </w:p>
    <w:p w14:paraId="7F58B8AE"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5.6.2. O prazo do inciso anterior poderá ser prorrogado uma vez por igual período, a critério da Administração;</w:t>
      </w:r>
    </w:p>
    <w:p w14:paraId="09B1D889"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5.6.3. Não havendo regularização ou sendo a defesa considerada improcedente, a Administração deverá comunicar aos órgãos responsáveis pela fiscalização da regularidade fiscal quanto à inadimplência do fornecedor, bem como quanto à existência de pagamento a ser efetuado pela Administração, para que sejam acionados os meios pertinentes e necessários para garantir o recebimento de seus créditos;</w:t>
      </w:r>
    </w:p>
    <w:p w14:paraId="06CCB3D9"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5.6.4. Persistindo a irregularidade, a Administração deverá adotar as medidas necessárias à rescisão dos contratos em execução, nos autos dos processos administrativos correspondentes, assegurada à contratada a ampla defesa;</w:t>
      </w:r>
    </w:p>
    <w:p w14:paraId="761C4885"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5.6.5. Havendo a efetiva prestação de serviços ou o fornecimento dos bens, os pagamentos serão realizados normalmente, até que se decida pela rescisão contratual, caso o fornecedor não regularize sua situação;</w:t>
      </w:r>
    </w:p>
    <w:p w14:paraId="36171B77"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lastRenderedPageBreak/>
        <w:t>5.7.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F857587"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5.8. Será considerada data do pagamento o dia em que constar como emitida a ordem bancária para pagamento.</w:t>
      </w:r>
    </w:p>
    <w:p w14:paraId="2DFA98F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5.9. Antes de cada pagamento à contratada, será realizada consulta para verificar a manutenção das condições de habilitação exigidas no edital. </w:t>
      </w:r>
    </w:p>
    <w:p w14:paraId="01CAAB7A"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rPr>
        <w:t>5.9.1. Constatando-se, a situação de irregularidade da contratada, deverá ser adotado o previsto item 5.6 e subitens.</w:t>
      </w:r>
    </w:p>
    <w:p w14:paraId="57210AD6" w14:textId="77777777" w:rsidR="001D2169" w:rsidRPr="00E53522" w:rsidRDefault="001D2169" w:rsidP="001D2169">
      <w:pPr>
        <w:spacing w:before="120" w:after="240" w:line="240" w:lineRule="auto"/>
        <w:jc w:val="both"/>
        <w:rPr>
          <w:rFonts w:asciiTheme="minorHAnsi" w:hAnsiTheme="minorHAnsi" w:cstheme="minorHAnsi"/>
          <w:color w:val="000000"/>
        </w:rPr>
      </w:pPr>
      <w:r w:rsidRPr="00E53522">
        <w:rPr>
          <w:rFonts w:asciiTheme="minorHAnsi" w:hAnsiTheme="minorHAnsi" w:cstheme="minorHAnsi"/>
          <w:color w:val="000000"/>
        </w:rPr>
        <w:t>5.10. Quando do pagamento, será efetuada a retenção tributária prevista na legislação aplicável.</w:t>
      </w:r>
    </w:p>
    <w:p w14:paraId="29A9915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color w:val="000000"/>
        </w:rPr>
        <w:t>5.11.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E53522">
        <w:rPr>
          <w:rFonts w:asciiTheme="minorHAnsi" w:hAnsiTheme="minorHAnsi" w:cstheme="minorHAnsi"/>
        </w:rPr>
        <w:t xml:space="preserve"> </w:t>
      </w:r>
    </w:p>
    <w:p w14:paraId="69392F56"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6. CLÁUSULA SEXTA – DOTAÇÃO ORÇAMENTÁRIA (art. 92, VIII)</w:t>
      </w:r>
    </w:p>
    <w:p w14:paraId="51D9DEB1" w14:textId="165DF68F" w:rsidR="001D2169" w:rsidRPr="00E53522" w:rsidRDefault="001D2169" w:rsidP="001D2169">
      <w:pPr>
        <w:pStyle w:val="Nivel010"/>
        <w:spacing w:before="120" w:after="240"/>
        <w:rPr>
          <w:rFonts w:asciiTheme="minorHAnsi" w:hAnsiTheme="minorHAnsi" w:cstheme="minorHAnsi"/>
          <w:b w:val="0"/>
          <w:bCs w:val="0"/>
          <w:sz w:val="24"/>
          <w:szCs w:val="24"/>
        </w:rPr>
      </w:pPr>
      <w:r w:rsidRPr="00E53522">
        <w:rPr>
          <w:rFonts w:asciiTheme="minorHAnsi" w:hAnsiTheme="minorHAnsi" w:cstheme="minorHAnsi"/>
          <w:b w:val="0"/>
          <w:bCs w:val="0"/>
          <w:sz w:val="24"/>
          <w:szCs w:val="24"/>
        </w:rPr>
        <w:t xml:space="preserve">6.1. As despesas decorrentes desta contratação estão programadas em dotação orçamentária própria, prevista no orçamento </w:t>
      </w:r>
      <w:r w:rsidR="00F71F6E" w:rsidRPr="00E53522">
        <w:rPr>
          <w:rFonts w:asciiTheme="minorHAnsi" w:hAnsiTheme="minorHAnsi" w:cstheme="minorHAnsi"/>
          <w:b w:val="0"/>
          <w:bCs w:val="0"/>
          <w:sz w:val="24"/>
          <w:szCs w:val="24"/>
        </w:rPr>
        <w:t>Da Câmara de Senhora de Oliveira</w:t>
      </w:r>
      <w:r w:rsidRPr="00E53522">
        <w:rPr>
          <w:rFonts w:asciiTheme="minorHAnsi" w:hAnsiTheme="minorHAnsi" w:cstheme="minorHAnsi"/>
          <w:b w:val="0"/>
          <w:bCs w:val="0"/>
          <w:sz w:val="24"/>
          <w:szCs w:val="24"/>
        </w:rPr>
        <w:t xml:space="preserve">-MG para o exercício de </w:t>
      </w:r>
      <w:r w:rsidRPr="00E53522">
        <w:rPr>
          <w:rFonts w:asciiTheme="minorHAnsi" w:hAnsiTheme="minorHAnsi" w:cstheme="minorHAnsi"/>
          <w:b w:val="0"/>
          <w:bCs w:val="0"/>
          <w:iCs/>
          <w:sz w:val="24"/>
          <w:szCs w:val="24"/>
        </w:rPr>
        <w:t>202</w:t>
      </w:r>
      <w:r w:rsidR="00F71F6E" w:rsidRPr="00E53522">
        <w:rPr>
          <w:rFonts w:asciiTheme="minorHAnsi" w:hAnsiTheme="minorHAnsi" w:cstheme="minorHAnsi"/>
          <w:b w:val="0"/>
          <w:bCs w:val="0"/>
          <w:iCs/>
          <w:sz w:val="24"/>
          <w:szCs w:val="24"/>
        </w:rPr>
        <w:t>5</w:t>
      </w:r>
      <w:r w:rsidRPr="00E53522">
        <w:rPr>
          <w:rFonts w:asciiTheme="minorHAnsi" w:hAnsiTheme="minorHAnsi" w:cstheme="minorHAnsi"/>
          <w:b w:val="0"/>
          <w:bCs w:val="0"/>
          <w:iCs/>
          <w:sz w:val="24"/>
          <w:szCs w:val="24"/>
        </w:rPr>
        <w:t>,</w:t>
      </w:r>
      <w:r w:rsidRPr="00E53522">
        <w:rPr>
          <w:rFonts w:asciiTheme="minorHAnsi" w:hAnsiTheme="minorHAnsi" w:cstheme="minorHAnsi"/>
          <w:b w:val="0"/>
          <w:bCs w:val="0"/>
          <w:sz w:val="24"/>
          <w:szCs w:val="24"/>
        </w:rPr>
        <w:t xml:space="preserve"> na classificação a seguir:</w:t>
      </w:r>
      <w:r w:rsidR="00B7397E" w:rsidRPr="00E53522">
        <w:rPr>
          <w:rFonts w:asciiTheme="minorHAnsi" w:hAnsiTheme="minorHAnsi" w:cstheme="minorHAnsi"/>
          <w:b w:val="0"/>
          <w:bCs w:val="0"/>
          <w:sz w:val="24"/>
          <w:szCs w:val="24"/>
        </w:rPr>
        <w:t xml:space="preserve"> 01.001.01.031.001.10001.4.4.90.52</w:t>
      </w:r>
    </w:p>
    <w:p w14:paraId="2E410E15"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mallCaps/>
          <w:sz w:val="24"/>
          <w:szCs w:val="24"/>
        </w:rPr>
        <w:t>7. CLÁUSULA SÉTIMA</w:t>
      </w:r>
      <w:r w:rsidRPr="00E53522">
        <w:rPr>
          <w:rFonts w:asciiTheme="minorHAnsi" w:hAnsiTheme="minorHAnsi" w:cstheme="minorHAnsi"/>
          <w:sz w:val="24"/>
          <w:szCs w:val="24"/>
        </w:rPr>
        <w:t xml:space="preserve"> </w:t>
      </w:r>
      <w:r w:rsidRPr="00E53522">
        <w:rPr>
          <w:rFonts w:asciiTheme="minorHAnsi" w:hAnsiTheme="minorHAnsi" w:cstheme="minorHAnsi"/>
          <w:smallCaps/>
          <w:sz w:val="24"/>
          <w:szCs w:val="24"/>
        </w:rPr>
        <w:t>–</w:t>
      </w:r>
      <w:r w:rsidRPr="00E53522">
        <w:rPr>
          <w:rFonts w:asciiTheme="minorHAnsi" w:hAnsiTheme="minorHAnsi" w:cstheme="minorHAnsi"/>
          <w:sz w:val="24"/>
          <w:szCs w:val="24"/>
        </w:rPr>
        <w:t xml:space="preserve"> REAJUSTE (art. 92, V)</w:t>
      </w:r>
    </w:p>
    <w:p w14:paraId="10C6170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7.1. Os preços inicialmente contratados são fixos e irreajustáveis no prazo de um ano contado da data limite para a apresentação das propostas.</w:t>
      </w:r>
    </w:p>
    <w:p w14:paraId="1A6ECB8D" w14:textId="3BA118D8"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7.2. Após o interregno de um ano, e independentemente de pedido da CONTRATADA, os preços iniciais serão reajustados, mediante a aplicação, pela CONTRATANTE, do índice do </w:t>
      </w:r>
      <w:r w:rsidRPr="00E53522">
        <w:rPr>
          <w:rFonts w:asciiTheme="minorHAnsi" w:hAnsiTheme="minorHAnsi" w:cstheme="minorHAnsi"/>
          <w:b/>
        </w:rPr>
        <w:t>IPCA</w:t>
      </w:r>
      <w:r w:rsidRPr="00E53522">
        <w:rPr>
          <w:rFonts w:asciiTheme="minorHAnsi" w:hAnsiTheme="minorHAnsi" w:cstheme="minorHAnsi"/>
        </w:rPr>
        <w:t xml:space="preserve">, exclusivamente para as obrigações iniciadas e concluídas após a ocorrência da anualidade, com base na seguinte fórmula (art. 5º do Decreto n.º 1.054, de 1994): </w:t>
      </w:r>
    </w:p>
    <w:p w14:paraId="2783AFC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 (I – Iº) / Iº, onde:</w:t>
      </w:r>
    </w:p>
    <w:p w14:paraId="01FBFB3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R = Valor do reajuste procurado;</w:t>
      </w:r>
    </w:p>
    <w:p w14:paraId="3AE0C86B"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V = Valor contratual a ser reajustado;</w:t>
      </w:r>
    </w:p>
    <w:p w14:paraId="5C75722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Iº = índice inicial - refere-se ao índice de custos ou de preços correspondente à data fixada para entrega da proposta na licitação;</w:t>
      </w:r>
    </w:p>
    <w:p w14:paraId="20A87B3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I = Índice relativo ao mês do reajustamento;</w:t>
      </w:r>
    </w:p>
    <w:p w14:paraId="7A8B9FE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7.3. Nos reajustes subsequentes ao primeiro, o interregno mínimo de um ano será contado a partir dos efeitos financeiros do último reajuste.</w:t>
      </w:r>
    </w:p>
    <w:p w14:paraId="59835B1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7.4. No caso de atraso ou não divulgação do índice de reajustamento, o CONTRATANTE pagará à CONTRATADA a importância calculada pela última variação conhecida, liquidando a diferença correspondente tão logo seja divulgado o índice definitivo. </w:t>
      </w:r>
    </w:p>
    <w:p w14:paraId="1F4A049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7.5. Nas aferições finais, o índice utilizado para reajuste será, obrigatoriamente, o definitivo.</w:t>
      </w:r>
    </w:p>
    <w:p w14:paraId="759E745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7.6. Caso o índice estabelecido para reajustamento venha a ser extinto ou de qualquer forma não possa mais ser utilizado, será adotado, em substituição, o que vier a ser determinado pela legislação então em vigor.</w:t>
      </w:r>
    </w:p>
    <w:p w14:paraId="5AE1E78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7.7. Na ausência de previsão legal quanto ao índice substituto, as partes elegerão novo índice oficial, para reajustamento do preço do valor remanescente, por meio de termo aditivo. </w:t>
      </w:r>
    </w:p>
    <w:p w14:paraId="277BE94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7.8. O reajuste será realizado por apostilamento.</w:t>
      </w:r>
    </w:p>
    <w:p w14:paraId="57B039D4"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8. CLÁUSULA OITAVA - DO REEQUILÍBRIO DE PREÇO (art. 92, V)</w:t>
      </w:r>
    </w:p>
    <w:p w14:paraId="1EA7645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8.1. Para os casos envolvendo compras, nos termos do art.124, inciso II, alínea “d”, da Lei nº. 14.133, de 2021, poderá o licitante solicitar o reequilíbrio financeiro inicial do contrato em caso de força maior, caso fortuito ou fato do príncipe ou em decorrência de fatos imprevisíveis de consequências incalculáveis, que inviabilizem a execução do contrato tal como pactuado.</w:t>
      </w:r>
    </w:p>
    <w:p w14:paraId="16C12DC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Cs/>
        </w:rPr>
        <w:t>8.2. Para a solicitação do reequilíbrio de preço o licitante deverá encaminhar a solicitação dirigida ao setor de licitação com a seguinte documentação</w:t>
      </w:r>
      <w:r w:rsidRPr="00E53522">
        <w:rPr>
          <w:rFonts w:asciiTheme="minorHAnsi" w:hAnsiTheme="minorHAnsi" w:cstheme="minorHAnsi"/>
        </w:rPr>
        <w:t>:</w:t>
      </w:r>
    </w:p>
    <w:p w14:paraId="0C0612C6" w14:textId="77777777"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rPr>
        <w:t xml:space="preserve">a. </w:t>
      </w:r>
      <w:r w:rsidRPr="00E53522">
        <w:rPr>
          <w:rFonts w:asciiTheme="minorHAnsi" w:hAnsiTheme="minorHAnsi" w:cstheme="minorHAnsi"/>
          <w:bCs/>
        </w:rPr>
        <w:t>requerimento com solicitação do reequilíbrio de preço apresentando a justificativa para a solicitação, devendo constar no requerimento a metodologia do cálculo do reequilíbrio de preço e o percentual de reequilíbrio proposto, sob pena de inviabilidade técnica para análise do pedido;</w:t>
      </w:r>
    </w:p>
    <w:p w14:paraId="600AE37C" w14:textId="77777777" w:rsidR="001D2169" w:rsidRPr="00E53522" w:rsidRDefault="001D2169" w:rsidP="001D2169">
      <w:pPr>
        <w:spacing w:before="120" w:after="240" w:line="240" w:lineRule="auto"/>
        <w:jc w:val="both"/>
        <w:rPr>
          <w:rFonts w:asciiTheme="minorHAnsi" w:hAnsiTheme="minorHAnsi" w:cstheme="minorHAnsi"/>
          <w:bCs/>
        </w:rPr>
      </w:pPr>
      <w:r w:rsidRPr="00E53522">
        <w:rPr>
          <w:rFonts w:asciiTheme="minorHAnsi" w:hAnsiTheme="minorHAnsi" w:cstheme="minorHAnsi"/>
        </w:rPr>
        <w:t xml:space="preserve">b. </w:t>
      </w:r>
      <w:r w:rsidRPr="00E53522">
        <w:rPr>
          <w:rFonts w:asciiTheme="minorHAnsi" w:hAnsiTheme="minorHAnsi" w:cstheme="minorHAnsi"/>
          <w:b/>
          <w:bCs/>
        </w:rPr>
        <w:t>cópia de notas fiscais que comprove o aumento no preço de custo do item ou produto.</w:t>
      </w:r>
    </w:p>
    <w:p w14:paraId="1CC5F6AC" w14:textId="77777777" w:rsidR="001D2169" w:rsidRPr="00E53522" w:rsidRDefault="001D2169" w:rsidP="001D2169">
      <w:pPr>
        <w:pStyle w:val="Nivel01"/>
        <w:tabs>
          <w:tab w:val="clear" w:pos="567"/>
          <w:tab w:val="left" w:pos="0"/>
        </w:tabs>
        <w:spacing w:before="120" w:after="240"/>
        <w:rPr>
          <w:rFonts w:asciiTheme="minorHAnsi" w:hAnsiTheme="minorHAnsi" w:cstheme="minorHAnsi"/>
          <w:b w:val="0"/>
          <w:bCs w:val="0"/>
          <w:sz w:val="24"/>
          <w:szCs w:val="24"/>
        </w:rPr>
      </w:pPr>
      <w:r w:rsidRPr="00E53522">
        <w:rPr>
          <w:rFonts w:asciiTheme="minorHAnsi" w:hAnsiTheme="minorHAnsi" w:cstheme="minorHAnsi"/>
          <w:b w:val="0"/>
          <w:bCs w:val="0"/>
          <w:sz w:val="24"/>
          <w:szCs w:val="24"/>
        </w:rPr>
        <w:t>8.3.</w:t>
      </w:r>
      <w:r w:rsidRPr="00E53522">
        <w:rPr>
          <w:rFonts w:asciiTheme="minorHAnsi" w:hAnsiTheme="minorHAnsi" w:cstheme="minorHAnsi"/>
          <w:sz w:val="24"/>
          <w:szCs w:val="24"/>
        </w:rPr>
        <w:t xml:space="preserve"> </w:t>
      </w:r>
      <w:r w:rsidRPr="00E53522">
        <w:rPr>
          <w:rFonts w:asciiTheme="minorHAnsi" w:hAnsiTheme="minorHAnsi" w:cstheme="minorHAnsi"/>
          <w:b w:val="0"/>
          <w:bCs w:val="0"/>
          <w:sz w:val="24"/>
          <w:szCs w:val="24"/>
        </w:rPr>
        <w:t>O pedido de reequilíbrio deverá ser analisado pela Assessoria Jurídica da Administração.</w:t>
      </w:r>
    </w:p>
    <w:p w14:paraId="7194EA2A" w14:textId="77777777" w:rsidR="001D2169" w:rsidRPr="00E53522" w:rsidRDefault="001D2169" w:rsidP="001D2169">
      <w:pPr>
        <w:pStyle w:val="Nivel01"/>
        <w:spacing w:before="120" w:after="240"/>
        <w:rPr>
          <w:rFonts w:asciiTheme="minorHAnsi" w:hAnsiTheme="minorHAnsi" w:cstheme="minorHAnsi"/>
          <w:sz w:val="24"/>
          <w:szCs w:val="24"/>
        </w:rPr>
      </w:pPr>
      <w:r w:rsidRPr="00E53522">
        <w:rPr>
          <w:rFonts w:asciiTheme="minorHAnsi" w:hAnsiTheme="minorHAnsi" w:cstheme="minorHAnsi"/>
          <w:b w:val="0"/>
          <w:bCs w:val="0"/>
          <w:sz w:val="24"/>
          <w:szCs w:val="24"/>
        </w:rPr>
        <w:t>8.4</w:t>
      </w:r>
      <w:r w:rsidRPr="00E53522">
        <w:rPr>
          <w:rFonts w:asciiTheme="minorHAnsi" w:hAnsiTheme="minorHAnsi" w:cstheme="minorHAnsi"/>
          <w:sz w:val="24"/>
          <w:szCs w:val="24"/>
        </w:rPr>
        <w:t xml:space="preserve">. </w:t>
      </w:r>
      <w:r w:rsidRPr="00E53522">
        <w:rPr>
          <w:rFonts w:asciiTheme="minorHAnsi" w:hAnsiTheme="minorHAnsi" w:cstheme="minorHAnsi"/>
          <w:b w:val="0"/>
          <w:bCs w:val="0"/>
          <w:sz w:val="24"/>
          <w:szCs w:val="24"/>
        </w:rPr>
        <w:t>O pedido de reequilíbrio será formalizado através de apostila</w:t>
      </w:r>
      <w:r w:rsidRPr="00E53522">
        <w:rPr>
          <w:rFonts w:asciiTheme="minorHAnsi" w:hAnsiTheme="minorHAnsi" w:cstheme="minorHAnsi"/>
          <w:sz w:val="24"/>
          <w:szCs w:val="24"/>
        </w:rPr>
        <w:t>.</w:t>
      </w:r>
    </w:p>
    <w:p w14:paraId="78E84A9C"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9. CLÁUSULA NONA – PRAZO DE RESPOSTA DO REEQUILÍBRIO DE PREÇO (art. 92, XI)</w:t>
      </w:r>
    </w:p>
    <w:p w14:paraId="02833E8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9.1. A contratante, no prazo de até 15 (quinze) dias úteis, a contar da data do protocolo da solicitação no setor, deverá encaminhar resposta a empresa contratada sobre a solicitação do reequilíbrio de preço.</w:t>
      </w:r>
    </w:p>
    <w:p w14:paraId="0002A4A0" w14:textId="77777777" w:rsidR="001D2169" w:rsidRPr="00E53522" w:rsidRDefault="001D2169" w:rsidP="001D2169">
      <w:pPr>
        <w:pStyle w:val="Nivel010"/>
        <w:spacing w:before="120" w:after="240"/>
        <w:rPr>
          <w:rFonts w:asciiTheme="minorHAnsi" w:hAnsiTheme="minorHAnsi" w:cstheme="minorHAnsi"/>
          <w:i/>
          <w:sz w:val="24"/>
          <w:szCs w:val="24"/>
        </w:rPr>
      </w:pPr>
      <w:r w:rsidRPr="00E53522">
        <w:rPr>
          <w:rFonts w:asciiTheme="minorHAnsi" w:hAnsiTheme="minorHAnsi" w:cstheme="minorHAnsi"/>
          <w:iCs/>
          <w:sz w:val="24"/>
          <w:szCs w:val="24"/>
        </w:rPr>
        <w:t>10. CLÁUSULA DÉCIMA</w:t>
      </w:r>
      <w:r w:rsidRPr="00E53522">
        <w:rPr>
          <w:rFonts w:asciiTheme="minorHAnsi" w:hAnsiTheme="minorHAnsi" w:cstheme="minorHAnsi"/>
          <w:i/>
          <w:sz w:val="24"/>
          <w:szCs w:val="24"/>
        </w:rPr>
        <w:t xml:space="preserve"> – </w:t>
      </w:r>
      <w:r w:rsidRPr="00E53522">
        <w:rPr>
          <w:rFonts w:asciiTheme="minorHAnsi" w:hAnsiTheme="minorHAnsi" w:cstheme="minorHAnsi"/>
          <w:iCs/>
          <w:sz w:val="24"/>
          <w:szCs w:val="24"/>
        </w:rPr>
        <w:t>GARANTIA DE EXECUÇÃO (art. 92, XII)</w:t>
      </w:r>
    </w:p>
    <w:p w14:paraId="007250F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10.1. Não haverá exigência de garantia de execução para a presente contratação.</w:t>
      </w:r>
    </w:p>
    <w:p w14:paraId="3C98DF1A"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lastRenderedPageBreak/>
        <w:t>11. CLÁUSULA DÉCIMA PRIMEIRA – OBRIGAÇÕES DA CONTRATANTE E DA CONTRATADA (art. 92, XIV)</w:t>
      </w:r>
    </w:p>
    <w:p w14:paraId="4FB3CD84"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11.1. OBRIGAÇÕES DA CONTRATANTE:</w:t>
      </w:r>
    </w:p>
    <w:p w14:paraId="3FE02F53"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11.1.1. São obrigações da Contratante:</w:t>
      </w:r>
    </w:p>
    <w:p w14:paraId="16844BFC"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a. receber o objeto no prazo e condições estabelecidas no Edital e seus anexos;</w:t>
      </w:r>
    </w:p>
    <w:p w14:paraId="6C63CB4D"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b. verificar minuciosamente, no prazo fixado, a conformidade dos bens recebidos provisoriamente com as especificações constantes do Edital e da proposta, para fins de aceitação e recebimento definitivo;</w:t>
      </w:r>
    </w:p>
    <w:p w14:paraId="4B7B311F"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c. comunicar à Contratada, por escrito, sobre imperfeições, falhas ou irregularidades verificadas no objeto fornecido, para que seja substituído, reparado ou corrigido;</w:t>
      </w:r>
    </w:p>
    <w:p w14:paraId="50185EAF"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d. acompanhar e fiscalizar o cumprimento das obrigações da Contratada, através de comissão/servidor especialmente designado;</w:t>
      </w:r>
    </w:p>
    <w:p w14:paraId="51F5330B"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e. efetuar o pagamento à Contratada</w:t>
      </w:r>
      <w:r w:rsidRPr="00E53522">
        <w:rPr>
          <w:rFonts w:asciiTheme="minorHAnsi" w:hAnsiTheme="minorHAnsi" w:cstheme="minorHAnsi"/>
          <w:b/>
        </w:rPr>
        <w:t xml:space="preserve"> </w:t>
      </w:r>
      <w:r w:rsidRPr="00E53522">
        <w:rPr>
          <w:rFonts w:asciiTheme="minorHAnsi" w:hAnsiTheme="minorHAnsi" w:cstheme="minorHAnsi"/>
        </w:rPr>
        <w:t>no valor correspondente ao fornecimento do objeto, no prazo e forma estabelecidos no Edital e seus anexos;</w:t>
      </w:r>
    </w:p>
    <w:p w14:paraId="46B4142C"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f.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0576BA66"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11.2. OBRIGAÇÕES DA CONTRATADA (art. 92, XIV, XVI e XVII).</w:t>
      </w:r>
    </w:p>
    <w:p w14:paraId="36D98970" w14:textId="77777777" w:rsidR="001D2169" w:rsidRPr="00E53522" w:rsidRDefault="001D2169" w:rsidP="001D2169">
      <w:pPr>
        <w:spacing w:before="120" w:after="240" w:line="240" w:lineRule="auto"/>
        <w:jc w:val="both"/>
        <w:rPr>
          <w:rFonts w:asciiTheme="minorHAnsi" w:hAnsiTheme="minorHAnsi" w:cstheme="minorHAnsi"/>
          <w:b/>
          <w:color w:val="000000"/>
        </w:rPr>
      </w:pPr>
      <w:r w:rsidRPr="00E53522">
        <w:rPr>
          <w:rFonts w:asciiTheme="minorHAnsi" w:hAnsiTheme="minorHAnsi" w:cstheme="minorHAnsi"/>
        </w:rPr>
        <w:t>11.2.1. A Contratada deve cumprir todas as obrigações constantes no Edital, seus anexos e sua proposta, assumindo como exclusivamente seus os riscos e as despesas decorrentes da boa e perfeita execução do objeto e, ainda:</w:t>
      </w:r>
    </w:p>
    <w:p w14:paraId="527A51DF" w14:textId="77777777" w:rsidR="001D2169" w:rsidRPr="00E53522" w:rsidRDefault="001D2169" w:rsidP="001D2169">
      <w:pPr>
        <w:spacing w:before="120" w:after="240" w:line="240" w:lineRule="auto"/>
        <w:jc w:val="both"/>
        <w:rPr>
          <w:rFonts w:asciiTheme="minorHAnsi" w:hAnsiTheme="minorHAnsi" w:cstheme="minorHAnsi"/>
          <w:b/>
          <w:iCs/>
        </w:rPr>
      </w:pPr>
      <w:r w:rsidRPr="00E53522">
        <w:rPr>
          <w:rFonts w:asciiTheme="minorHAnsi" w:hAnsiTheme="minorHAnsi" w:cstheme="minorHAnsi"/>
        </w:rPr>
        <w:t xml:space="preserve">a. efetuar a entrega ou a execução do objeto em perfeitas condições, conforme especificações, prazo e local constantes neste instrumento e na AF (Autorização de Fornecimento), acompanhado da respectiva nota fiscal, na qual constarão as indicações referentes a: </w:t>
      </w:r>
      <w:r w:rsidRPr="00E53522">
        <w:rPr>
          <w:rFonts w:asciiTheme="minorHAnsi" w:hAnsiTheme="minorHAnsi" w:cstheme="minorHAnsi"/>
          <w:iCs/>
        </w:rPr>
        <w:t>marca, fabricante, modelo, procedência e prazo de garantia ou validade;</w:t>
      </w:r>
    </w:p>
    <w:p w14:paraId="39A3BD1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b. Responsabilizar-se pelos vícios e danos decorrentes do objeto, de acordo com os artigos 12, 13 e </w:t>
      </w:r>
      <w:smartTag w:uri="urn:schemas-microsoft-com:office:smarttags" w:element="metricconverter">
        <w:smartTagPr>
          <w:attr w:name="ProductID" w:val="17 a"/>
        </w:smartTagPr>
        <w:r w:rsidRPr="00E53522">
          <w:rPr>
            <w:rFonts w:asciiTheme="minorHAnsi" w:hAnsiTheme="minorHAnsi" w:cstheme="minorHAnsi"/>
          </w:rPr>
          <w:t>17 a</w:t>
        </w:r>
      </w:smartTag>
      <w:r w:rsidRPr="00E53522">
        <w:rPr>
          <w:rFonts w:asciiTheme="minorHAnsi" w:hAnsiTheme="minorHAnsi" w:cstheme="minorHAnsi"/>
        </w:rPr>
        <w:t xml:space="preserve"> 27, do Código de Defesa do Consumidor (Lei nº 8.078, de 1990);</w:t>
      </w:r>
    </w:p>
    <w:p w14:paraId="5999F67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c. substituir, reparar ou corrigir, às suas expensas, no prazo fixado neste instrumento, o objeto com avarias ou defeitos;</w:t>
      </w:r>
    </w:p>
    <w:p w14:paraId="02912EA4"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d. comunicar à Contratante, no prazo máximo de 24 (vinte e quatro) horas que antecede a data da execução, os motivos que impossibilitem o cumprimento do prazo previsto, com a devida comprovação;</w:t>
      </w:r>
    </w:p>
    <w:p w14:paraId="16B7034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e. manter, durante toda a execução do contrato, em compatibilidade com as obrigações assumidas, todas as condições de habilitação e qualificação exigidas na licitação;</w:t>
      </w:r>
    </w:p>
    <w:p w14:paraId="0605690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f. </w:t>
      </w:r>
      <w:r w:rsidRPr="00E53522">
        <w:rPr>
          <w:rFonts w:asciiTheme="minorHAnsi" w:hAnsiTheme="minorHAnsi" w:cstheme="minorHAnsi"/>
          <w:color w:val="000000"/>
        </w:rPr>
        <w:t>cumprir as exigências de reserva de cargos prevista em lei, bem como em outras normas específicas, para pessoa com deficiência, para reabilitado da Previdência Social e para aprendiz;</w:t>
      </w:r>
    </w:p>
    <w:p w14:paraId="189AFECC"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g. indicar preposto para representá-la durante a execução do contrato.</w:t>
      </w:r>
    </w:p>
    <w:p w14:paraId="0D2D960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h. promover a destinação final ambientalmente adequada, sempre que a legislação assim o exigir, como nos casos de pneus, pilhas e baterias, etc;</w:t>
      </w:r>
    </w:p>
    <w:p w14:paraId="28E05931"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i. Quando não for possível a verificação da regularidade no Sistema de Cadastro de Fornecedores – SICAF, a empresa contratada deverá entregar ao setor responsável pela fiscalização do contrato, até o dia trinta do mês seguinte ao da compra ou prestação dos serviços, os seguintes documentos: </w:t>
      </w:r>
    </w:p>
    <w:p w14:paraId="41CA6273"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1) prova de regularidade relativa à Seguridade Social; </w:t>
      </w:r>
    </w:p>
    <w:p w14:paraId="0C2FB1B8"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2) certidão conjunta relativa aos tributos federais e à Dívida Ativa da União; </w:t>
      </w:r>
    </w:p>
    <w:p w14:paraId="1CC18E74"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3) certidões que comprovem a regularidade perante a Fazenda Municipal ou Distrital do domicílio ou sede do contratado; </w:t>
      </w:r>
    </w:p>
    <w:p w14:paraId="4882AADE"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 xml:space="preserve">4) Certidão de Regularidade do FGTS – CRF; e </w:t>
      </w:r>
    </w:p>
    <w:p w14:paraId="57E1DF5D" w14:textId="77777777" w:rsidR="001D2169" w:rsidRPr="00E53522" w:rsidRDefault="001D2169" w:rsidP="001D2169">
      <w:pPr>
        <w:spacing w:before="120" w:after="240" w:line="240" w:lineRule="auto"/>
        <w:jc w:val="both"/>
        <w:rPr>
          <w:rFonts w:asciiTheme="minorHAnsi" w:hAnsiTheme="minorHAnsi" w:cstheme="minorHAnsi"/>
          <w:iCs/>
        </w:rPr>
      </w:pPr>
      <w:r w:rsidRPr="00E53522">
        <w:rPr>
          <w:rFonts w:asciiTheme="minorHAnsi" w:hAnsiTheme="minorHAnsi" w:cstheme="minorHAnsi"/>
          <w:iCs/>
        </w:rPr>
        <w:t>5) Certidão Negativa de Débitos Trabalhistas – CNDT, conforme alínea "c" do item 10.2 do Anexo VIII-B da IN SEGES/MP n. 5/2017;</w:t>
      </w:r>
    </w:p>
    <w:p w14:paraId="0F42CF06" w14:textId="77777777" w:rsidR="001D2169" w:rsidRPr="00E53522" w:rsidRDefault="001D2169" w:rsidP="001D2169">
      <w:pPr>
        <w:pStyle w:val="Nivel010"/>
        <w:spacing w:before="120" w:after="240"/>
        <w:rPr>
          <w:rFonts w:asciiTheme="minorHAnsi" w:hAnsiTheme="minorHAnsi" w:cstheme="minorHAnsi"/>
          <w:iCs/>
          <w:sz w:val="24"/>
          <w:szCs w:val="24"/>
        </w:rPr>
      </w:pPr>
      <w:r w:rsidRPr="00E53522">
        <w:rPr>
          <w:rFonts w:asciiTheme="minorHAnsi" w:hAnsiTheme="minorHAnsi" w:cstheme="minorHAnsi"/>
          <w:sz w:val="24"/>
          <w:szCs w:val="24"/>
        </w:rPr>
        <w:t>12. CLÁUSULA DÉCIMA SEGUNDA – VIGÊNCIA</w:t>
      </w:r>
    </w:p>
    <w:p w14:paraId="110CE3A9" w14:textId="77777777" w:rsidR="001D2169" w:rsidRPr="00E53522" w:rsidRDefault="001D2169" w:rsidP="001D2169">
      <w:pPr>
        <w:pStyle w:val="Nvel2-Red"/>
        <w:spacing w:after="240" w:line="240" w:lineRule="auto"/>
        <w:rPr>
          <w:rFonts w:asciiTheme="minorHAnsi" w:hAnsiTheme="minorHAnsi" w:cstheme="minorHAnsi"/>
          <w:i w:val="0"/>
          <w:color w:val="auto"/>
        </w:rPr>
      </w:pPr>
      <w:r w:rsidRPr="00E53522">
        <w:rPr>
          <w:rFonts w:asciiTheme="minorHAnsi" w:hAnsiTheme="minorHAnsi" w:cstheme="minorHAnsi"/>
          <w:bCs/>
          <w:i w:val="0"/>
          <w:color w:val="auto"/>
        </w:rPr>
        <w:t xml:space="preserve">12.1. O prazo de vigência deste Termo de Contrato será </w:t>
      </w:r>
      <w:r w:rsidRPr="00E53522">
        <w:rPr>
          <w:rFonts w:asciiTheme="minorHAnsi" w:hAnsiTheme="minorHAnsi" w:cstheme="minorHAnsi"/>
          <w:b/>
          <w:bCs/>
          <w:i w:val="0"/>
          <w:color w:val="auto"/>
        </w:rPr>
        <w:t>por 12 (doze) meses</w:t>
      </w:r>
      <w:r w:rsidRPr="00E53522">
        <w:rPr>
          <w:rFonts w:asciiTheme="minorHAnsi" w:hAnsiTheme="minorHAnsi" w:cstheme="minorHAnsi"/>
          <w:bCs/>
          <w:i w:val="0"/>
          <w:color w:val="auto"/>
        </w:rPr>
        <w:t>, iniciando na data de sua publicação no Diário Oficial dos Municípios Mineiros (AMM)</w:t>
      </w:r>
      <w:r w:rsidRPr="00E53522">
        <w:rPr>
          <w:rFonts w:asciiTheme="minorHAnsi" w:hAnsiTheme="minorHAnsi" w:cstheme="minorHAnsi"/>
          <w:i w:val="0"/>
          <w:color w:val="auto"/>
        </w:rPr>
        <w:t>, na forma do artigo 105 da Lei n° 14.133, de 2021.</w:t>
      </w:r>
    </w:p>
    <w:p w14:paraId="36869300"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13. CLÁUSULA DÉCIMA TERCEIRA – SANÇÕES ADMINISTRATIVAS (art. 92, XIV)</w:t>
      </w:r>
    </w:p>
    <w:p w14:paraId="63C2413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13.1. Comete infração administrativa, nos termos do art.155 Lei nº. 14.133, de </w:t>
      </w:r>
      <w:smartTag w:uri="urn:schemas-microsoft-com:office:smarttags" w:element="metricconverter">
        <w:smartTagPr>
          <w:attr w:name="ProductID" w:val="2021, a"/>
        </w:smartTagPr>
        <w:r w:rsidRPr="00E53522">
          <w:rPr>
            <w:rFonts w:asciiTheme="minorHAnsi" w:hAnsiTheme="minorHAnsi" w:cstheme="minorHAnsi"/>
          </w:rPr>
          <w:t>2021, a</w:t>
        </w:r>
      </w:smartTag>
      <w:r w:rsidRPr="00E53522">
        <w:rPr>
          <w:rFonts w:asciiTheme="minorHAnsi" w:hAnsiTheme="minorHAnsi" w:cstheme="minorHAnsi"/>
        </w:rPr>
        <w:t xml:space="preserve"> contratada que:</w:t>
      </w:r>
    </w:p>
    <w:p w14:paraId="2E4CA922"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 - Dar causa à inexecução parcial do contrato;</w:t>
      </w:r>
    </w:p>
    <w:p w14:paraId="4E014223"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II - Dar causa à inexecução parcial do contrato que cause grave dano à Administração, ao funcionamento dos serviços públicos ou ao interesse coletivo;</w:t>
      </w:r>
    </w:p>
    <w:p w14:paraId="215308D1"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III - Dar causa à inexecução total do contrato;</w:t>
      </w:r>
    </w:p>
    <w:p w14:paraId="0985F413"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IV - Deixar de entregar a documentação exigida para o certame;</w:t>
      </w:r>
    </w:p>
    <w:p w14:paraId="72F12E94"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 -Não manter a proposta, salvo em decorrência de fato superveniente devidamente justificado;</w:t>
      </w:r>
    </w:p>
    <w:p w14:paraId="2994CE04"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lastRenderedPageBreak/>
        <w:t>VI - Não celebrar o contrato ou não entregar a documentação exigida para a contratação, quando convocado dentro do prazo de validade de sua proposta;</w:t>
      </w:r>
    </w:p>
    <w:p w14:paraId="4CB038CF"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VII - Ensejar o retardamento da execução ou da entrega do objeto da licitação sem motivo justificado;</w:t>
      </w:r>
    </w:p>
    <w:p w14:paraId="1F80305F"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VIII - Apresentar declaração ou documentação falsa exigida para o certame ou prestar declaração falsa durante a licitação ou a execução do contrato;</w:t>
      </w:r>
    </w:p>
    <w:p w14:paraId="13CC77D1"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IX - Fraudar a licitação ou praticar ato fraudulento na execução do contrato;</w:t>
      </w:r>
    </w:p>
    <w:p w14:paraId="261D5575"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 - Comportar-se de modo inidôneo ou cometer fraude de qualquer natureza;</w:t>
      </w:r>
    </w:p>
    <w:p w14:paraId="4E643CC0"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XI - Praticar atos ilícitos com vistas a frustrar os objetivos da licitação;</w:t>
      </w:r>
    </w:p>
    <w:p w14:paraId="767B6405" w14:textId="77777777" w:rsidR="001D2169" w:rsidRPr="00E53522" w:rsidRDefault="001D2169" w:rsidP="001D2169">
      <w:pPr>
        <w:pStyle w:val="NormalWeb"/>
        <w:spacing w:before="120" w:beforeAutospacing="0" w:after="240" w:afterAutospacing="0"/>
        <w:jc w:val="both"/>
        <w:rPr>
          <w:rFonts w:asciiTheme="minorHAnsi" w:hAnsiTheme="minorHAnsi" w:cstheme="minorHAnsi"/>
          <w:color w:val="000000"/>
        </w:rPr>
      </w:pPr>
      <w:r w:rsidRPr="00E53522">
        <w:rPr>
          <w:rFonts w:asciiTheme="minorHAnsi" w:hAnsiTheme="minorHAnsi" w:cstheme="minorHAnsi"/>
          <w:color w:val="000000"/>
        </w:rPr>
        <w:t>XII - Praticar ato lesivo previsto no </w:t>
      </w:r>
      <w:hyperlink r:id="rId31" w:anchor="art5" w:history="1">
        <w:r w:rsidRPr="00E53522">
          <w:rPr>
            <w:rStyle w:val="Hyperlink"/>
            <w:rFonts w:asciiTheme="minorHAnsi" w:hAnsiTheme="minorHAnsi" w:cstheme="minorHAnsi"/>
          </w:rPr>
          <w:t>art. 5º da Lei nº 12.846, de 1º de agosto de 2013.</w:t>
        </w:r>
      </w:hyperlink>
    </w:p>
    <w:p w14:paraId="76B8FE9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13.2. Pela inexecução </w:t>
      </w:r>
      <w:r w:rsidRPr="00E53522">
        <w:rPr>
          <w:rFonts w:asciiTheme="minorHAnsi" w:hAnsiTheme="minorHAnsi" w:cstheme="minorHAnsi"/>
          <w:u w:val="single"/>
        </w:rPr>
        <w:t>total ou parcial</w:t>
      </w:r>
      <w:r w:rsidRPr="00E53522">
        <w:rPr>
          <w:rFonts w:asciiTheme="minorHAnsi" w:hAnsiTheme="minorHAnsi" w:cstheme="minorHAnsi"/>
        </w:rPr>
        <w:t xml:space="preserve"> do objeto deste contrato, a Administração pode aplicar à CONTRATADA as seguintes sanções:</w:t>
      </w:r>
    </w:p>
    <w:p w14:paraId="320BBA8D"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a) - Advertência por escrito</w:t>
      </w:r>
      <w:r w:rsidRPr="00E53522">
        <w:rPr>
          <w:rFonts w:asciiTheme="minorHAnsi" w:hAnsiTheme="minorHAnsi" w:cstheme="minorHAnsi"/>
        </w:rPr>
        <w:t>, quando do não cumprimento de quaisquer das obrigações contratuais consideradas faltas leves, assim entendidas aquelas que não acarretam prejuízos significativos para o serviço contratado;</w:t>
      </w:r>
    </w:p>
    <w:p w14:paraId="0700890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b) - Multa:</w:t>
      </w:r>
    </w:p>
    <w:p w14:paraId="3A953778"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moratória de 1% (um por cento) por dia de atraso injustificado sobre o valor da parcela inadimplida, até o limite de 12 (doze)</w:t>
      </w:r>
      <w:r w:rsidRPr="00E53522">
        <w:rPr>
          <w:rFonts w:asciiTheme="minorHAnsi" w:hAnsiTheme="minorHAnsi" w:cstheme="minorHAnsi"/>
          <w:color w:val="FF0000"/>
        </w:rPr>
        <w:t xml:space="preserve"> </w:t>
      </w:r>
      <w:r w:rsidRPr="00E53522">
        <w:rPr>
          <w:rFonts w:asciiTheme="minorHAnsi" w:hAnsiTheme="minorHAnsi" w:cstheme="minorHAnsi"/>
        </w:rPr>
        <w:t>dias;</w:t>
      </w:r>
    </w:p>
    <w:p w14:paraId="097DC858" w14:textId="77777777" w:rsidR="001D2169" w:rsidRPr="00E53522" w:rsidRDefault="001D2169" w:rsidP="00A94143">
      <w:pPr>
        <w:numPr>
          <w:ilvl w:val="3"/>
          <w:numId w:val="4"/>
        </w:numPr>
        <w:spacing w:before="120" w:after="240" w:line="240" w:lineRule="auto"/>
        <w:ind w:left="0" w:firstLine="0"/>
        <w:jc w:val="both"/>
        <w:rPr>
          <w:rFonts w:asciiTheme="minorHAnsi" w:hAnsiTheme="minorHAnsi" w:cstheme="minorHAnsi"/>
        </w:rPr>
      </w:pPr>
      <w:r w:rsidRPr="00E53522">
        <w:rPr>
          <w:rFonts w:asciiTheme="minorHAnsi" w:hAnsiTheme="minorHAnsi" w:cstheme="minorHAnsi"/>
        </w:rPr>
        <w:t>compensatória de 10% (dez</w:t>
      </w:r>
      <w:r w:rsidRPr="00E53522">
        <w:rPr>
          <w:rFonts w:asciiTheme="minorHAnsi" w:hAnsiTheme="minorHAnsi" w:cstheme="minorHAnsi"/>
          <w:color w:val="FF0000"/>
        </w:rPr>
        <w:t xml:space="preserve"> </w:t>
      </w:r>
      <w:r w:rsidRPr="00E53522">
        <w:rPr>
          <w:rFonts w:asciiTheme="minorHAnsi" w:hAnsiTheme="minorHAnsi" w:cstheme="minorHAnsi"/>
        </w:rPr>
        <w:t>por cento) sobre o valor total do contrato, no caso de inexecução total do objeto;</w:t>
      </w:r>
    </w:p>
    <w:p w14:paraId="397B91F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c) - Suspensão de licitar e impedimento de contratar</w:t>
      </w:r>
      <w:r w:rsidRPr="00E53522">
        <w:rPr>
          <w:rFonts w:asciiTheme="minorHAnsi" w:hAnsiTheme="minorHAnsi" w:cstheme="minorHAnsi"/>
        </w:rPr>
        <w:t xml:space="preserve"> com o órgão, entidade ou unidade administrativa pela qual a Administração Pública opera e atua concretamente, pelo prazo de até dois anos;</w:t>
      </w:r>
    </w:p>
    <w:p w14:paraId="549B7AD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b/>
          <w:bCs/>
        </w:rPr>
        <w:t>d) - Declaração de inidoneidade para licitar ou contratar</w:t>
      </w:r>
      <w:r w:rsidRPr="00E53522">
        <w:rPr>
          <w:rFonts w:asciiTheme="minorHAnsi" w:hAnsiTheme="minorHAnsi" w:cstheme="minorHAnsi"/>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BC42FD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13.3. A Sanção de impedimento de licitar e contratar prevista no subitem “c” também é aplicável em quaisquer das hipóteses previstas como infração administrativa neste instrumento.</w:t>
      </w:r>
    </w:p>
    <w:p w14:paraId="606D467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13.4. As sanções previstas nos subitens anteriores poderão ser aplicadas à CONTRATADA juntamente com as de multa, descontando-a dos pagamentos a serem efetuados.</w:t>
      </w:r>
    </w:p>
    <w:p w14:paraId="5B3535F2"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13.5. Também ficam sujeitas às penalidades as empresas ou profissionais que:</w:t>
      </w:r>
    </w:p>
    <w:p w14:paraId="2363624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lastRenderedPageBreak/>
        <w:t>13.6. Tenham sofrido condenação definitiva por praticar, por meio dolosos, fraude fiscal no recolhimento de quaisquer tributos;</w:t>
      </w:r>
    </w:p>
    <w:p w14:paraId="36BDFDB5"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13.7. Tenham praticado atos ilícitos visando a frustrar os objetivos da licitação;</w:t>
      </w:r>
    </w:p>
    <w:p w14:paraId="31BAE045" w14:textId="77777777" w:rsidR="001D2169" w:rsidRPr="00E53522" w:rsidRDefault="001D2169" w:rsidP="001D2169">
      <w:pPr>
        <w:spacing w:before="120" w:after="240" w:line="240" w:lineRule="auto"/>
        <w:ind w:right="-17"/>
        <w:jc w:val="both"/>
        <w:rPr>
          <w:rFonts w:asciiTheme="minorHAnsi" w:hAnsiTheme="minorHAnsi" w:cstheme="minorHAnsi"/>
        </w:rPr>
      </w:pPr>
      <w:r w:rsidRPr="00E53522">
        <w:rPr>
          <w:rFonts w:asciiTheme="minorHAnsi" w:hAnsiTheme="minorHAnsi" w:cstheme="minorHAnsi"/>
        </w:rPr>
        <w:t>13.8. Demonstrem não possuir idoneidade para contratar com a Administração em virtude de atos ilícitos praticados.</w:t>
      </w:r>
    </w:p>
    <w:p w14:paraId="693A96E6"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13.9. A aplicação de qualquer das penalidades previstas realizar-se-á em processo administrativo que assegurará o contraditório e a ampla defesa à contratada, observando-se o procedimento previsto na Lei nº 14.133, de 2021, e subsidiariamente, a Lei nº 9.784, de 1999.</w:t>
      </w:r>
    </w:p>
    <w:p w14:paraId="07BBDB9C"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13.10. As multas devidas e/ou prejuízos causados à Contratante serão deduzidos dos valores a serem pagos, ou recolhidos em favor do Município, ou deduzidos da garantia, ou ainda, quando for o caso, serão inscritos na Dívida Ativa do Município e cobrados judicialmente.</w:t>
      </w:r>
    </w:p>
    <w:p w14:paraId="4CE4B248"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13.11.  Caso a Contratante determine, a multa deverá ser recolhida no prazo máximo de 30 (trinta) dias, a contar da data do recebimento da comunicação enviada pela autoridade competente.</w:t>
      </w:r>
    </w:p>
    <w:p w14:paraId="7C986059"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13.12. Caso o valor da multa não seja suficiente para cobrir os prejuízos causados pela conduta do licitante, o Município ou Entidade poderá cobrar o valor remanescente judicialmente, conforme artigo 419 do Código Civil.</w:t>
      </w:r>
    </w:p>
    <w:p w14:paraId="7CB5419F" w14:textId="77777777" w:rsidR="001D2169" w:rsidRPr="00E53522" w:rsidRDefault="001D2169" w:rsidP="001D2169">
      <w:pPr>
        <w:spacing w:before="120" w:after="240" w:line="240" w:lineRule="auto"/>
        <w:ind w:right="-30"/>
        <w:jc w:val="both"/>
        <w:rPr>
          <w:rFonts w:asciiTheme="minorHAnsi" w:hAnsiTheme="minorHAnsi" w:cstheme="minorHAnsi"/>
        </w:rPr>
      </w:pPr>
      <w:r w:rsidRPr="00E53522">
        <w:rPr>
          <w:rFonts w:asciiTheme="minorHAnsi" w:hAnsiTheme="minorHAnsi" w:cstheme="minorHAnsi"/>
        </w:rPr>
        <w:t>13.13. A autoridade competente, na aplicação das sanções, levará em consideração a gravidade da conduta do infrator, o caráter educativo da pena, bem como o dano causado à Administração, observado o princípio da proporcionalidade.</w:t>
      </w:r>
    </w:p>
    <w:p w14:paraId="50A36460"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 xml:space="preserve">13.14.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74E9B35"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13.15.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A4FC0D" w14:textId="77777777" w:rsidR="001D2169" w:rsidRPr="00E53522" w:rsidRDefault="001D2169" w:rsidP="001D2169">
      <w:pPr>
        <w:pStyle w:val="Nivel2"/>
        <w:spacing w:after="240" w:line="240" w:lineRule="auto"/>
        <w:rPr>
          <w:rFonts w:asciiTheme="minorHAnsi" w:hAnsiTheme="minorHAnsi" w:cstheme="minorHAnsi"/>
          <w:sz w:val="24"/>
          <w:szCs w:val="24"/>
        </w:rPr>
      </w:pPr>
      <w:r w:rsidRPr="00E53522">
        <w:rPr>
          <w:rFonts w:asciiTheme="minorHAnsi" w:hAnsiTheme="minorHAnsi" w:cstheme="minorHAnsi"/>
          <w:sz w:val="24"/>
          <w:szCs w:val="24"/>
        </w:rPr>
        <w:t xml:space="preserve">13.16.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D663041"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13.17. As penalidades serão obrigatoriamente registradas no SICAF.</w:t>
      </w:r>
    </w:p>
    <w:p w14:paraId="2455E390"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lastRenderedPageBreak/>
        <w:t>14. CLÁUSULA DÉCIMA QUARTA – DA EXTINÇÃO DOS CONTRATOS (art. 92, XIX)</w:t>
      </w:r>
    </w:p>
    <w:p w14:paraId="0E07DCC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14.1. O presente Termo de Contrato poderá ser rescindido nas hipóteses previstas, assegurado o direito ao contraditório e a ampla defesa:</w:t>
      </w:r>
    </w:p>
    <w:p w14:paraId="5EACE95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14.1.1. Pela contratante, de forma unilateral, nas hipóteses previstas nos incisos I a IX do art.137 da Lei nº. 14.133, de 2021.</w:t>
      </w:r>
    </w:p>
    <w:p w14:paraId="2A7FEFBE"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14.1.2. Pela contratada, nas hipóteses dos incisos I a V do §2º do art.137 da Lei nº. 14.133, de 2021.</w:t>
      </w:r>
    </w:p>
    <w:p w14:paraId="091D16A8"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 xml:space="preserve">14.1.3. O contrato poderá ser extinto de forma consensual ou determinada por decisão arbitral. </w:t>
      </w:r>
    </w:p>
    <w:p w14:paraId="3BFADB36" w14:textId="77777777" w:rsidR="001D2169" w:rsidRPr="00E53522" w:rsidRDefault="001D2169" w:rsidP="001D2169">
      <w:pPr>
        <w:spacing w:before="120" w:after="240" w:line="240" w:lineRule="auto"/>
        <w:jc w:val="both"/>
        <w:rPr>
          <w:rFonts w:asciiTheme="minorHAnsi" w:hAnsiTheme="minorHAnsi" w:cstheme="minorHAnsi"/>
          <w:b/>
          <w:bCs/>
        </w:rPr>
      </w:pPr>
      <w:r w:rsidRPr="00E53522">
        <w:rPr>
          <w:rFonts w:asciiTheme="minorHAnsi" w:hAnsiTheme="minorHAnsi" w:cstheme="minorHAnsi"/>
          <w:b/>
          <w:bCs/>
        </w:rPr>
        <w:t xml:space="preserve">15. CLÁUSULA DÉCIMA QUINTA – VEDAÇÕES </w:t>
      </w:r>
    </w:p>
    <w:p w14:paraId="21B87897" w14:textId="77777777" w:rsidR="001D2169" w:rsidRPr="00E53522" w:rsidRDefault="001D2169" w:rsidP="001D2169">
      <w:pPr>
        <w:pStyle w:val="Nivel01Titulo"/>
        <w:spacing w:before="120" w:after="240"/>
        <w:jc w:val="both"/>
        <w:rPr>
          <w:rFonts w:asciiTheme="minorHAnsi" w:hAnsiTheme="minorHAnsi" w:cstheme="minorHAnsi"/>
          <w:b w:val="0"/>
          <w:bCs w:val="0"/>
          <w:sz w:val="24"/>
          <w:szCs w:val="24"/>
        </w:rPr>
      </w:pPr>
      <w:r w:rsidRPr="00E53522">
        <w:rPr>
          <w:rFonts w:asciiTheme="minorHAnsi" w:hAnsiTheme="minorHAnsi" w:cstheme="minorHAnsi"/>
          <w:b w:val="0"/>
          <w:bCs w:val="0"/>
          <w:sz w:val="24"/>
          <w:szCs w:val="24"/>
        </w:rPr>
        <w:t>15.1. É vedado à CONTRATADA interromper a execução dos serviços sob alegação de inadimplemento por parte da CONTRATANTE, salvo nos casos previstos em lei.</w:t>
      </w:r>
    </w:p>
    <w:p w14:paraId="3CF707C1"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16. CLÁUSULA DÉCIMA SEXTA– ALTERAÇÕES</w:t>
      </w:r>
    </w:p>
    <w:p w14:paraId="6BF15B37"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16.1. Eventuais alterações contratuais reger-se-ão pela disciplina do art.124 da Lei nº 14.133, de 2021.</w:t>
      </w:r>
    </w:p>
    <w:p w14:paraId="25454099"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16.2. A CONTRATADA é obrigada a aceitar, nas mesmas condições contratuais, os acréscimos ou supressões que se fizerem necessários para compras e serviços, até o limite de 25% (vinte e cinco por cento) do valor inicial atualizado do contrato.</w:t>
      </w:r>
    </w:p>
    <w:p w14:paraId="6CCBEB8C"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17. CLÁUSULA DÉCIMA SÉTIMA – PUBLICAÇÃO</w:t>
      </w:r>
    </w:p>
    <w:p w14:paraId="66183C0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17.1. Incumbirá à CONTRATANTE providenciar a publicação deste instrumento, por extrato, no Diário Oficial dos Municípios Mineiros (AMM), no prazo previsto na Lei nº. 14.133, de 2021.</w:t>
      </w:r>
    </w:p>
    <w:p w14:paraId="3F1AF506" w14:textId="77777777" w:rsidR="001D2169" w:rsidRPr="00E53522" w:rsidRDefault="001D2169" w:rsidP="001D2169">
      <w:pPr>
        <w:pStyle w:val="Nivel010"/>
        <w:spacing w:before="120" w:after="240"/>
        <w:rPr>
          <w:rFonts w:asciiTheme="minorHAnsi" w:hAnsiTheme="minorHAnsi" w:cstheme="minorHAnsi"/>
          <w:sz w:val="24"/>
          <w:szCs w:val="24"/>
        </w:rPr>
      </w:pPr>
      <w:r w:rsidRPr="00E53522">
        <w:rPr>
          <w:rFonts w:asciiTheme="minorHAnsi" w:hAnsiTheme="minorHAnsi" w:cstheme="minorHAnsi"/>
          <w:sz w:val="24"/>
          <w:szCs w:val="24"/>
        </w:rPr>
        <w:t>18. CLÁUSULA DÉCIMA OITAVA – FORO</w:t>
      </w:r>
    </w:p>
    <w:p w14:paraId="0836B063" w14:textId="77777777" w:rsidR="001D2169" w:rsidRPr="00E53522" w:rsidRDefault="001D2169" w:rsidP="001D2169">
      <w:pPr>
        <w:spacing w:before="120" w:after="240" w:line="240" w:lineRule="auto"/>
        <w:jc w:val="both"/>
        <w:rPr>
          <w:rFonts w:asciiTheme="minorHAnsi" w:hAnsiTheme="minorHAnsi" w:cstheme="minorHAnsi"/>
        </w:rPr>
      </w:pPr>
      <w:r w:rsidRPr="00E53522">
        <w:rPr>
          <w:rFonts w:asciiTheme="minorHAnsi" w:hAnsiTheme="minorHAnsi" w:cstheme="minorHAnsi"/>
        </w:rPr>
        <w:t>18.1. É eleito o Foro da Comarca de Piranga-MG para dirimir os litígios que decorrerem da execução deste Termo de Contrato que não possam ser compostos pela conciliação, conforme art. 92, §1º, da Lei nº 14.133, de 2021.</w:t>
      </w:r>
    </w:p>
    <w:p w14:paraId="031AE916" w14:textId="77777777" w:rsidR="003A79DF" w:rsidRPr="00E53522" w:rsidRDefault="001D2169" w:rsidP="003A79DF">
      <w:pPr>
        <w:spacing w:before="120" w:after="240" w:line="240" w:lineRule="auto"/>
        <w:jc w:val="both"/>
        <w:rPr>
          <w:rFonts w:asciiTheme="minorHAnsi" w:hAnsiTheme="minorHAnsi" w:cstheme="minorHAnsi"/>
        </w:rPr>
      </w:pPr>
      <w:r w:rsidRPr="00E53522">
        <w:rPr>
          <w:rFonts w:asciiTheme="minorHAnsi" w:hAnsiTheme="minorHAnsi" w:cstheme="minorHAnsi"/>
        </w:rPr>
        <w:t xml:space="preserve">Para firmeza e validade do pactuado, o presente Termo de Contrato foi lavrado em duas (duas) vias de igual teor, que, depois de lido e achado em ordem, vai assinado pelos contraentes. </w:t>
      </w:r>
    </w:p>
    <w:p w14:paraId="5B844D67" w14:textId="74F700E1" w:rsidR="001D2169" w:rsidRPr="00E53522" w:rsidRDefault="001D2169" w:rsidP="003A79DF">
      <w:pPr>
        <w:spacing w:before="120" w:after="240" w:line="240" w:lineRule="auto"/>
        <w:jc w:val="both"/>
        <w:rPr>
          <w:rFonts w:asciiTheme="minorHAnsi" w:hAnsiTheme="minorHAnsi" w:cstheme="minorHAnsi"/>
        </w:rPr>
      </w:pPr>
      <w:r w:rsidRPr="00E53522">
        <w:rPr>
          <w:rFonts w:asciiTheme="minorHAnsi" w:hAnsiTheme="minorHAnsi" w:cstheme="minorHAnsi"/>
        </w:rPr>
        <w:t>..........................................,  .......... de.......................................... de 20.....</w:t>
      </w:r>
    </w:p>
    <w:p w14:paraId="7D9A4F71" w14:textId="77777777" w:rsidR="001D2169" w:rsidRPr="00E53522" w:rsidRDefault="001D2169" w:rsidP="001D2169">
      <w:pPr>
        <w:spacing w:before="120" w:after="240" w:line="240" w:lineRule="auto"/>
        <w:jc w:val="center"/>
        <w:rPr>
          <w:rFonts w:asciiTheme="minorHAnsi" w:hAnsiTheme="minorHAnsi" w:cstheme="minorHAnsi"/>
          <w:bCs/>
        </w:rPr>
      </w:pPr>
      <w:r w:rsidRPr="00E53522">
        <w:rPr>
          <w:rFonts w:asciiTheme="minorHAnsi" w:hAnsiTheme="minorHAnsi" w:cstheme="minorHAnsi"/>
          <w:bCs/>
        </w:rPr>
        <w:t>________________________</w:t>
      </w:r>
    </w:p>
    <w:p w14:paraId="23E698E4" w14:textId="77777777" w:rsidR="001D2169" w:rsidRPr="00E53522" w:rsidRDefault="001D2169" w:rsidP="001D2169">
      <w:pPr>
        <w:spacing w:before="120" w:after="240" w:line="240" w:lineRule="auto"/>
        <w:jc w:val="center"/>
        <w:rPr>
          <w:rFonts w:asciiTheme="minorHAnsi" w:hAnsiTheme="minorHAnsi" w:cstheme="minorHAnsi"/>
          <w:bCs/>
        </w:rPr>
      </w:pPr>
      <w:r w:rsidRPr="00E53522">
        <w:rPr>
          <w:rFonts w:asciiTheme="minorHAnsi" w:hAnsiTheme="minorHAnsi" w:cstheme="minorHAnsi"/>
          <w:bCs/>
        </w:rPr>
        <w:t>Responsável legal da CONTRATANTE</w:t>
      </w:r>
    </w:p>
    <w:p w14:paraId="46D6FA51" w14:textId="77777777" w:rsidR="001D2169" w:rsidRPr="00E53522" w:rsidRDefault="001D2169" w:rsidP="001D2169">
      <w:pPr>
        <w:spacing w:before="120" w:after="240" w:line="240" w:lineRule="auto"/>
        <w:jc w:val="center"/>
        <w:rPr>
          <w:rFonts w:asciiTheme="minorHAnsi" w:hAnsiTheme="minorHAnsi" w:cstheme="minorHAnsi"/>
        </w:rPr>
      </w:pPr>
      <w:r w:rsidRPr="00E53522">
        <w:rPr>
          <w:rFonts w:asciiTheme="minorHAnsi" w:hAnsiTheme="minorHAnsi" w:cstheme="minorHAnsi"/>
        </w:rPr>
        <w:t>_________________________</w:t>
      </w:r>
    </w:p>
    <w:p w14:paraId="0596640D" w14:textId="42E99BC5" w:rsidR="001D2169" w:rsidRPr="00E53522" w:rsidRDefault="001D2169" w:rsidP="003A79DF">
      <w:pPr>
        <w:spacing w:before="120" w:after="240" w:line="240" w:lineRule="auto"/>
        <w:jc w:val="center"/>
        <w:rPr>
          <w:rFonts w:asciiTheme="minorHAnsi" w:hAnsiTheme="minorHAnsi" w:cstheme="minorHAnsi"/>
        </w:rPr>
      </w:pPr>
      <w:r w:rsidRPr="00E53522">
        <w:rPr>
          <w:rFonts w:asciiTheme="minorHAnsi" w:hAnsiTheme="minorHAnsi" w:cstheme="minorHAnsi"/>
        </w:rPr>
        <w:t>Responsável legal da CONTRATADA</w:t>
      </w:r>
    </w:p>
    <w:p w14:paraId="0B1AA0AF" w14:textId="77777777" w:rsidR="001D2169" w:rsidRPr="00E53522" w:rsidRDefault="001D2169" w:rsidP="001D2169">
      <w:pPr>
        <w:suppressAutoHyphens/>
        <w:autoSpaceDE w:val="0"/>
        <w:autoSpaceDN w:val="0"/>
        <w:adjustRightInd w:val="0"/>
        <w:spacing w:after="0" w:line="360" w:lineRule="auto"/>
        <w:jc w:val="center"/>
        <w:rPr>
          <w:rFonts w:asciiTheme="minorHAnsi" w:hAnsiTheme="minorHAnsi" w:cstheme="minorHAnsi"/>
          <w:b/>
          <w:bCs/>
          <w:u w:val="single"/>
        </w:rPr>
      </w:pPr>
    </w:p>
    <w:p w14:paraId="5FC3932E" w14:textId="77777777" w:rsidR="001D2169" w:rsidRPr="00E53522" w:rsidRDefault="001D2169" w:rsidP="001D2169">
      <w:pPr>
        <w:suppressAutoHyphens/>
        <w:autoSpaceDE w:val="0"/>
        <w:autoSpaceDN w:val="0"/>
        <w:adjustRightInd w:val="0"/>
        <w:spacing w:after="0" w:line="360" w:lineRule="auto"/>
        <w:jc w:val="center"/>
        <w:rPr>
          <w:rFonts w:asciiTheme="minorHAnsi" w:hAnsiTheme="minorHAnsi" w:cstheme="minorHAnsi"/>
          <w:b/>
          <w:bCs/>
          <w:u w:val="single"/>
        </w:rPr>
      </w:pPr>
      <w:r w:rsidRPr="00E53522">
        <w:rPr>
          <w:rFonts w:asciiTheme="minorHAnsi" w:hAnsiTheme="minorHAnsi" w:cstheme="minorHAnsi"/>
          <w:b/>
          <w:bCs/>
          <w:u w:val="single"/>
        </w:rPr>
        <w:t>EDITAL DE LICITAÇÃO</w:t>
      </w:r>
    </w:p>
    <w:p w14:paraId="6CF22A31" w14:textId="77777777" w:rsidR="001D2169" w:rsidRPr="00E53522" w:rsidRDefault="001D2169" w:rsidP="001D2169">
      <w:pPr>
        <w:suppressAutoHyphens/>
        <w:autoSpaceDE w:val="0"/>
        <w:autoSpaceDN w:val="0"/>
        <w:adjustRightInd w:val="0"/>
        <w:spacing w:after="0" w:line="360" w:lineRule="auto"/>
        <w:ind w:left="368" w:hanging="368"/>
        <w:jc w:val="center"/>
        <w:rPr>
          <w:rFonts w:asciiTheme="minorHAnsi" w:hAnsiTheme="minorHAnsi" w:cstheme="minorHAnsi"/>
        </w:rPr>
      </w:pPr>
      <w:r w:rsidRPr="00E53522">
        <w:rPr>
          <w:rFonts w:asciiTheme="minorHAnsi" w:hAnsiTheme="minorHAnsi" w:cstheme="minorHAnsi"/>
        </w:rPr>
        <w:t> </w:t>
      </w:r>
    </w:p>
    <w:p w14:paraId="21499BE1" w14:textId="011B00B5" w:rsidR="001D2169" w:rsidRPr="00E53522" w:rsidRDefault="001D2169" w:rsidP="001D2169">
      <w:pPr>
        <w:suppressAutoHyphens/>
        <w:autoSpaceDE w:val="0"/>
        <w:autoSpaceDN w:val="0"/>
        <w:adjustRightInd w:val="0"/>
        <w:spacing w:after="0" w:line="360" w:lineRule="auto"/>
        <w:ind w:left="368" w:hanging="368"/>
        <w:jc w:val="center"/>
        <w:rPr>
          <w:rFonts w:asciiTheme="minorHAnsi" w:hAnsiTheme="minorHAnsi" w:cstheme="minorHAnsi"/>
          <w:b/>
          <w:bCs/>
          <w:u w:val="single"/>
        </w:rPr>
      </w:pPr>
      <w:r w:rsidRPr="00E53522">
        <w:rPr>
          <w:rFonts w:asciiTheme="minorHAnsi" w:hAnsiTheme="minorHAnsi" w:cstheme="minorHAnsi"/>
          <w:b/>
          <w:bCs/>
          <w:u w:val="single"/>
        </w:rPr>
        <w:t>ANEXO I</w:t>
      </w:r>
      <w:r w:rsidR="00AB6ACF" w:rsidRPr="00E53522">
        <w:rPr>
          <w:rFonts w:asciiTheme="minorHAnsi" w:hAnsiTheme="minorHAnsi" w:cstheme="minorHAnsi"/>
          <w:b/>
          <w:bCs/>
          <w:u w:val="single"/>
        </w:rPr>
        <w:t>II</w:t>
      </w:r>
    </w:p>
    <w:p w14:paraId="1FEDC6CE" w14:textId="77777777"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 </w:t>
      </w:r>
    </w:p>
    <w:p w14:paraId="7FF08BEC" w14:textId="5124E4F9"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b/>
          <w:bCs/>
        </w:rPr>
      </w:pPr>
      <w:r w:rsidRPr="00E53522">
        <w:rPr>
          <w:rFonts w:asciiTheme="minorHAnsi" w:hAnsiTheme="minorHAnsi" w:cstheme="minorHAnsi"/>
          <w:b/>
          <w:bCs/>
        </w:rPr>
        <w:t xml:space="preserve">PROCESSO LICITATÓRIO Nº. </w:t>
      </w:r>
      <w:r w:rsidR="00D33678" w:rsidRPr="00E53522">
        <w:rPr>
          <w:rFonts w:asciiTheme="minorHAnsi" w:hAnsiTheme="minorHAnsi" w:cstheme="minorHAnsi"/>
          <w:b/>
          <w:bCs/>
        </w:rPr>
        <w:t>005/2025</w:t>
      </w:r>
    </w:p>
    <w:p w14:paraId="1BB05E74" w14:textId="77777777" w:rsidR="00AB6ACF" w:rsidRPr="00E53522" w:rsidRDefault="001D2169" w:rsidP="001D2169">
      <w:pPr>
        <w:suppressAutoHyphens/>
        <w:autoSpaceDE w:val="0"/>
        <w:autoSpaceDN w:val="0"/>
        <w:adjustRightInd w:val="0"/>
        <w:spacing w:after="0" w:line="360" w:lineRule="auto"/>
        <w:ind w:left="368" w:hanging="368"/>
        <w:jc w:val="both"/>
        <w:rPr>
          <w:rFonts w:asciiTheme="minorHAnsi" w:hAnsiTheme="minorHAnsi" w:cstheme="minorHAnsi"/>
          <w:b/>
          <w:bCs/>
        </w:rPr>
      </w:pPr>
      <w:r w:rsidRPr="00E53522">
        <w:rPr>
          <w:rFonts w:asciiTheme="minorHAnsi" w:hAnsiTheme="minorHAnsi" w:cstheme="minorHAnsi"/>
          <w:b/>
          <w:bCs/>
        </w:rPr>
        <w:t xml:space="preserve">MODALIDADE – PREGÃO PRESENCIAL Nº. </w:t>
      </w:r>
      <w:r w:rsidR="003A79DF" w:rsidRPr="00E53522">
        <w:rPr>
          <w:rFonts w:asciiTheme="minorHAnsi" w:hAnsiTheme="minorHAnsi" w:cstheme="minorHAnsi"/>
          <w:b/>
          <w:bCs/>
        </w:rPr>
        <w:t>0</w:t>
      </w:r>
      <w:r w:rsidR="00AB6ACF" w:rsidRPr="00E53522">
        <w:rPr>
          <w:rFonts w:asciiTheme="minorHAnsi" w:hAnsiTheme="minorHAnsi" w:cstheme="minorHAnsi"/>
          <w:b/>
          <w:bCs/>
        </w:rPr>
        <w:t>01/2025</w:t>
      </w:r>
    </w:p>
    <w:p w14:paraId="6B5D4965" w14:textId="237907D2" w:rsidR="005552DE" w:rsidRPr="00E53522" w:rsidRDefault="005552DE" w:rsidP="005552DE">
      <w:pPr>
        <w:spacing w:before="120" w:after="240" w:line="240" w:lineRule="auto"/>
        <w:jc w:val="both"/>
        <w:rPr>
          <w:rFonts w:asciiTheme="minorHAnsi" w:hAnsiTheme="minorHAnsi" w:cstheme="minorHAnsi"/>
        </w:rPr>
      </w:pPr>
      <w:r w:rsidRPr="00E53522">
        <w:rPr>
          <w:rFonts w:asciiTheme="minorHAnsi" w:hAnsiTheme="minorHAnsi" w:cstheme="minorHAnsi"/>
        </w:rPr>
        <w:t xml:space="preserve">MENOR PREÇO POR ITEM PARA O </w:t>
      </w:r>
      <w:r w:rsidRPr="00E53522">
        <w:rPr>
          <w:rFonts w:asciiTheme="minorHAnsi" w:hAnsiTheme="minorHAnsi" w:cstheme="minorHAnsi"/>
          <w:b/>
        </w:rPr>
        <w:t>LOTE 01 E MENOR PREÇO GLOBAL PARA O LOTE 002.</w:t>
      </w:r>
    </w:p>
    <w:p w14:paraId="7AF61018" w14:textId="77777777" w:rsidR="001D2169" w:rsidRPr="00E53522" w:rsidRDefault="001D2169" w:rsidP="001D2169">
      <w:pPr>
        <w:suppressAutoHyphens/>
        <w:autoSpaceDE w:val="0"/>
        <w:autoSpaceDN w:val="0"/>
        <w:adjustRightInd w:val="0"/>
        <w:spacing w:after="0" w:line="360" w:lineRule="auto"/>
        <w:ind w:left="368" w:hanging="368"/>
        <w:jc w:val="both"/>
        <w:rPr>
          <w:rFonts w:asciiTheme="minorHAnsi" w:hAnsiTheme="minorHAnsi" w:cstheme="minorHAnsi"/>
        </w:rPr>
      </w:pPr>
      <w:r w:rsidRPr="00E53522">
        <w:rPr>
          <w:rFonts w:asciiTheme="minorHAnsi" w:hAnsiTheme="minorHAnsi" w:cstheme="minorHAnsi"/>
        </w:rPr>
        <w:t> </w:t>
      </w:r>
    </w:p>
    <w:p w14:paraId="4CD451C5" w14:textId="77777777" w:rsidR="001D2169" w:rsidRPr="00E53522" w:rsidRDefault="001D2169" w:rsidP="001D2169">
      <w:pPr>
        <w:suppressAutoHyphens/>
        <w:autoSpaceDE w:val="0"/>
        <w:autoSpaceDN w:val="0"/>
        <w:adjustRightInd w:val="0"/>
        <w:spacing w:after="0" w:line="360" w:lineRule="auto"/>
        <w:ind w:left="368" w:hanging="368"/>
        <w:jc w:val="both"/>
        <w:rPr>
          <w:rFonts w:asciiTheme="minorHAnsi" w:hAnsiTheme="minorHAnsi" w:cstheme="minorHAnsi"/>
        </w:rPr>
      </w:pPr>
      <w:r w:rsidRPr="00E53522">
        <w:rPr>
          <w:rFonts w:asciiTheme="minorHAnsi" w:hAnsiTheme="minorHAnsi" w:cstheme="minorHAnsi"/>
        </w:rPr>
        <w:t> </w:t>
      </w:r>
    </w:p>
    <w:p w14:paraId="0851BF86" w14:textId="77777777" w:rsidR="001D2169" w:rsidRPr="00E53522" w:rsidRDefault="001D2169" w:rsidP="001D2169">
      <w:pPr>
        <w:suppressAutoHyphens/>
        <w:autoSpaceDE w:val="0"/>
        <w:autoSpaceDN w:val="0"/>
        <w:adjustRightInd w:val="0"/>
        <w:spacing w:after="0" w:line="360" w:lineRule="auto"/>
        <w:ind w:left="368" w:hanging="368"/>
        <w:jc w:val="both"/>
        <w:rPr>
          <w:rFonts w:asciiTheme="minorHAnsi" w:hAnsiTheme="minorHAnsi" w:cstheme="minorHAnsi"/>
        </w:rPr>
      </w:pPr>
      <w:r w:rsidRPr="00E53522">
        <w:rPr>
          <w:rFonts w:asciiTheme="minorHAnsi" w:hAnsiTheme="minorHAnsi" w:cstheme="minorHAnsi"/>
        </w:rPr>
        <w:t> </w:t>
      </w:r>
    </w:p>
    <w:p w14:paraId="432D19B3" w14:textId="0403F9B3"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 xml:space="preserve">            A (nome da empresa) ,,,, CNPJ nº, com sede à  ,,,,,,,,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w:t>
      </w:r>
      <w:r w:rsidR="00F71F6E" w:rsidRPr="00E53522">
        <w:rPr>
          <w:rFonts w:asciiTheme="minorHAnsi" w:hAnsiTheme="minorHAnsi" w:cstheme="minorHAnsi"/>
        </w:rPr>
        <w:t>Câmara de Senhora de Oliveira</w:t>
      </w:r>
      <w:r w:rsidRPr="00E53522">
        <w:rPr>
          <w:rFonts w:asciiTheme="minorHAnsi" w:hAnsiTheme="minorHAnsi" w:cstheme="minorHAnsi"/>
        </w:rPr>
        <w:t xml:space="preserve">-MG (ou de forma genérica: para junto aos órgãos públicos federais, estaduais e municipais) praticar os atos necessários para representar a outorgante na licitação na modalidade de </w:t>
      </w:r>
      <w:r w:rsidRPr="00E53522">
        <w:rPr>
          <w:rFonts w:asciiTheme="minorHAnsi" w:hAnsiTheme="minorHAnsi" w:cstheme="minorHAnsi"/>
          <w:b/>
          <w:bCs/>
        </w:rPr>
        <w:t xml:space="preserve">Pregão  Presencial  nº. </w:t>
      </w:r>
      <w:r w:rsidR="00D33678" w:rsidRPr="00E53522">
        <w:rPr>
          <w:rFonts w:asciiTheme="minorHAnsi" w:hAnsiTheme="minorHAnsi" w:cstheme="minorHAnsi"/>
          <w:b/>
          <w:bCs/>
        </w:rPr>
        <w:t>00</w:t>
      </w:r>
      <w:r w:rsidR="00AB6ACF" w:rsidRPr="00E53522">
        <w:rPr>
          <w:rFonts w:asciiTheme="minorHAnsi" w:hAnsiTheme="minorHAnsi" w:cstheme="minorHAnsi"/>
          <w:b/>
          <w:bCs/>
        </w:rPr>
        <w:t>1</w:t>
      </w:r>
      <w:r w:rsidR="00D33678" w:rsidRPr="00E53522">
        <w:rPr>
          <w:rFonts w:asciiTheme="minorHAnsi" w:hAnsiTheme="minorHAnsi" w:cstheme="minorHAnsi"/>
          <w:b/>
          <w:bCs/>
        </w:rPr>
        <w:t>/2025</w:t>
      </w:r>
      <w:r w:rsidRPr="00E53522">
        <w:rPr>
          <w:rFonts w:asciiTheme="minorHAnsi" w:hAnsiTheme="minorHAnsi" w:cstheme="minorHAnsi"/>
        </w:rPr>
        <w:t xml:space="preserve">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14:paraId="343FAD56" w14:textId="77777777" w:rsidR="001D2169" w:rsidRPr="00E53522" w:rsidRDefault="001D2169" w:rsidP="001D2169">
      <w:pPr>
        <w:tabs>
          <w:tab w:val="left" w:pos="3045"/>
          <w:tab w:val="center" w:pos="4252"/>
        </w:tabs>
        <w:suppressAutoHyphens/>
        <w:autoSpaceDE w:val="0"/>
        <w:autoSpaceDN w:val="0"/>
        <w:adjustRightInd w:val="0"/>
        <w:spacing w:after="0" w:line="360" w:lineRule="auto"/>
        <w:rPr>
          <w:rFonts w:asciiTheme="minorHAnsi" w:hAnsiTheme="minorHAnsi" w:cstheme="minorHAnsi"/>
        </w:rPr>
      </w:pPr>
      <w:r w:rsidRPr="00E53522">
        <w:rPr>
          <w:rFonts w:asciiTheme="minorHAnsi" w:hAnsiTheme="minorHAnsi" w:cstheme="minorHAnsi"/>
        </w:rPr>
        <w:tab/>
        <w:t> </w:t>
      </w:r>
    </w:p>
    <w:p w14:paraId="09E996C2" w14:textId="1A0B1520" w:rsidR="001D2169" w:rsidRPr="00E53522" w:rsidRDefault="00F71F6E" w:rsidP="001D2169">
      <w:pPr>
        <w:suppressAutoHyphens/>
        <w:autoSpaceDE w:val="0"/>
        <w:autoSpaceDN w:val="0"/>
        <w:adjustRightInd w:val="0"/>
        <w:spacing w:after="0" w:line="360" w:lineRule="auto"/>
        <w:jc w:val="center"/>
        <w:rPr>
          <w:rFonts w:asciiTheme="minorHAnsi" w:hAnsiTheme="minorHAnsi" w:cstheme="minorHAnsi"/>
        </w:rPr>
      </w:pPr>
      <w:r w:rsidRPr="00E53522">
        <w:rPr>
          <w:rFonts w:asciiTheme="minorHAnsi" w:hAnsiTheme="minorHAnsi" w:cstheme="minorHAnsi"/>
        </w:rPr>
        <w:t>Senhora de Oliveira</w:t>
      </w:r>
      <w:r w:rsidR="001D2169" w:rsidRPr="00E53522">
        <w:rPr>
          <w:rFonts w:asciiTheme="minorHAnsi" w:hAnsiTheme="minorHAnsi" w:cstheme="minorHAnsi"/>
        </w:rPr>
        <w:t>/MG,  ...  de ........................ de 2023.</w:t>
      </w:r>
    </w:p>
    <w:p w14:paraId="61495423" w14:textId="77777777"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 </w:t>
      </w:r>
    </w:p>
    <w:p w14:paraId="552D9D61" w14:textId="77777777"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 </w:t>
      </w:r>
    </w:p>
    <w:p w14:paraId="51FB63D6" w14:textId="77777777" w:rsidR="001D2169" w:rsidRPr="00E53522" w:rsidRDefault="001D2169" w:rsidP="001D2169">
      <w:pPr>
        <w:suppressAutoHyphens/>
        <w:autoSpaceDE w:val="0"/>
        <w:autoSpaceDN w:val="0"/>
        <w:adjustRightInd w:val="0"/>
        <w:spacing w:after="0" w:line="360" w:lineRule="auto"/>
        <w:jc w:val="center"/>
        <w:rPr>
          <w:rFonts w:asciiTheme="minorHAnsi" w:hAnsiTheme="minorHAnsi" w:cstheme="minorHAnsi"/>
        </w:rPr>
      </w:pPr>
      <w:r w:rsidRPr="00E53522">
        <w:rPr>
          <w:rFonts w:asciiTheme="minorHAnsi" w:hAnsiTheme="minorHAnsi" w:cstheme="minorHAnsi"/>
        </w:rPr>
        <w:t>Assinatura   e</w:t>
      </w:r>
    </w:p>
    <w:p w14:paraId="3431DB2A" w14:textId="77777777" w:rsidR="001D2169" w:rsidRPr="00E53522" w:rsidRDefault="001D2169" w:rsidP="001D2169">
      <w:pPr>
        <w:suppressAutoHyphens/>
        <w:autoSpaceDE w:val="0"/>
        <w:autoSpaceDN w:val="0"/>
        <w:adjustRightInd w:val="0"/>
        <w:spacing w:after="0" w:line="360" w:lineRule="auto"/>
        <w:ind w:left="368" w:hanging="368"/>
        <w:jc w:val="center"/>
        <w:rPr>
          <w:rFonts w:asciiTheme="minorHAnsi" w:hAnsiTheme="minorHAnsi" w:cstheme="minorHAnsi"/>
        </w:rPr>
      </w:pPr>
      <w:r w:rsidRPr="00E53522">
        <w:rPr>
          <w:rFonts w:asciiTheme="minorHAnsi" w:hAnsiTheme="minorHAnsi" w:cstheme="minorHAnsi"/>
        </w:rPr>
        <w:t>CARIMBO   DE   CNPJ   DA  EMPRESA</w:t>
      </w:r>
    </w:p>
    <w:p w14:paraId="77B1AC9A" w14:textId="77777777" w:rsidR="001D2169" w:rsidRPr="00E53522" w:rsidRDefault="001D2169" w:rsidP="001D2169">
      <w:pPr>
        <w:suppressAutoHyphens/>
        <w:autoSpaceDE w:val="0"/>
        <w:autoSpaceDN w:val="0"/>
        <w:adjustRightInd w:val="0"/>
        <w:spacing w:after="0" w:line="360" w:lineRule="auto"/>
        <w:ind w:left="368" w:hanging="368"/>
        <w:jc w:val="center"/>
        <w:rPr>
          <w:rFonts w:asciiTheme="minorHAnsi" w:hAnsiTheme="minorHAnsi" w:cstheme="minorHAnsi"/>
        </w:rPr>
      </w:pPr>
    </w:p>
    <w:p w14:paraId="37F1DE2F" w14:textId="15F130F3" w:rsidR="001D2169" w:rsidRPr="00E53522" w:rsidRDefault="001D2169" w:rsidP="003A79DF">
      <w:pPr>
        <w:suppressAutoHyphens/>
        <w:autoSpaceDE w:val="0"/>
        <w:autoSpaceDN w:val="0"/>
        <w:adjustRightInd w:val="0"/>
        <w:spacing w:after="0" w:line="360" w:lineRule="auto"/>
        <w:jc w:val="center"/>
        <w:rPr>
          <w:rFonts w:asciiTheme="minorHAnsi" w:hAnsiTheme="minorHAnsi" w:cstheme="minorHAnsi"/>
          <w:b/>
          <w:bCs/>
          <w:u w:val="single"/>
        </w:rPr>
      </w:pPr>
      <w:r w:rsidRPr="00E53522">
        <w:rPr>
          <w:rFonts w:asciiTheme="minorHAnsi" w:hAnsiTheme="minorHAnsi" w:cstheme="minorHAnsi"/>
          <w:b/>
          <w:bCs/>
          <w:u w:val="single"/>
        </w:rPr>
        <w:lastRenderedPageBreak/>
        <w:t>EDITAL DE LICITAÇÃO</w:t>
      </w:r>
      <w:r w:rsidRPr="00E53522">
        <w:rPr>
          <w:rFonts w:asciiTheme="minorHAnsi" w:hAnsiTheme="minorHAnsi" w:cstheme="minorHAnsi"/>
          <w:b/>
          <w:bCs/>
        </w:rPr>
        <w:t> </w:t>
      </w:r>
    </w:p>
    <w:p w14:paraId="02B91F95" w14:textId="03F6CFA3" w:rsidR="001D2169" w:rsidRPr="00E53522" w:rsidRDefault="001D2169" w:rsidP="003A79DF">
      <w:pPr>
        <w:suppressAutoHyphens/>
        <w:autoSpaceDE w:val="0"/>
        <w:autoSpaceDN w:val="0"/>
        <w:adjustRightInd w:val="0"/>
        <w:spacing w:after="0" w:line="360" w:lineRule="auto"/>
        <w:jc w:val="center"/>
        <w:rPr>
          <w:rFonts w:asciiTheme="minorHAnsi" w:hAnsiTheme="minorHAnsi" w:cstheme="minorHAnsi"/>
          <w:b/>
          <w:bCs/>
          <w:u w:val="single"/>
        </w:rPr>
      </w:pPr>
      <w:r w:rsidRPr="00E53522">
        <w:rPr>
          <w:rFonts w:asciiTheme="minorHAnsi" w:hAnsiTheme="minorHAnsi" w:cstheme="minorHAnsi"/>
          <w:b/>
          <w:bCs/>
          <w:u w:val="single"/>
        </w:rPr>
        <w:t xml:space="preserve">ANEXO </w:t>
      </w:r>
      <w:r w:rsidR="00AB6ACF" w:rsidRPr="00E53522">
        <w:rPr>
          <w:rFonts w:asciiTheme="minorHAnsi" w:hAnsiTheme="minorHAnsi" w:cstheme="minorHAnsi"/>
          <w:b/>
          <w:bCs/>
          <w:u w:val="single"/>
        </w:rPr>
        <w:t>I</w:t>
      </w:r>
      <w:r w:rsidRPr="00E53522">
        <w:rPr>
          <w:rFonts w:asciiTheme="minorHAnsi" w:hAnsiTheme="minorHAnsi" w:cstheme="minorHAnsi"/>
          <w:b/>
          <w:bCs/>
          <w:u w:val="single"/>
        </w:rPr>
        <w:t>V</w:t>
      </w:r>
    </w:p>
    <w:p w14:paraId="12FD5758" w14:textId="214EB4EB" w:rsidR="001D2169" w:rsidRPr="00E53522" w:rsidRDefault="001D2169" w:rsidP="001D2169">
      <w:pPr>
        <w:suppressAutoHyphens/>
        <w:autoSpaceDE w:val="0"/>
        <w:autoSpaceDN w:val="0"/>
        <w:adjustRightInd w:val="0"/>
        <w:spacing w:after="0" w:line="360" w:lineRule="auto"/>
        <w:jc w:val="center"/>
        <w:rPr>
          <w:rFonts w:asciiTheme="minorHAnsi" w:hAnsiTheme="minorHAnsi" w:cstheme="minorHAnsi"/>
          <w:b/>
          <w:bCs/>
          <w:u w:val="single"/>
        </w:rPr>
      </w:pPr>
      <w:r w:rsidRPr="00E53522">
        <w:rPr>
          <w:rFonts w:asciiTheme="minorHAnsi" w:hAnsiTheme="minorHAnsi" w:cstheme="minorHAnsi"/>
          <w:b/>
          <w:bCs/>
          <w:u w:val="single"/>
        </w:rPr>
        <w:t xml:space="preserve">MODELO DE PROPOSTA COMERCIAL </w:t>
      </w:r>
    </w:p>
    <w:p w14:paraId="1C0C9800" w14:textId="77777777" w:rsidR="001D2169" w:rsidRPr="00E53522" w:rsidRDefault="001D2169" w:rsidP="001D2169">
      <w:pPr>
        <w:suppressAutoHyphen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 </w:t>
      </w:r>
    </w:p>
    <w:p w14:paraId="1FCF51D9" w14:textId="6A7D98E4" w:rsidR="003A79DF" w:rsidRPr="00E53522" w:rsidRDefault="003A79DF" w:rsidP="003A79DF">
      <w:pPr>
        <w:suppressAutoHyphens/>
        <w:autoSpaceDE w:val="0"/>
        <w:autoSpaceDN w:val="0"/>
        <w:adjustRightInd w:val="0"/>
        <w:spacing w:after="0" w:line="360" w:lineRule="auto"/>
        <w:rPr>
          <w:rFonts w:asciiTheme="minorHAnsi" w:hAnsiTheme="minorHAnsi" w:cstheme="minorHAnsi"/>
          <w:b/>
          <w:bCs/>
        </w:rPr>
      </w:pPr>
      <w:r w:rsidRPr="00E53522">
        <w:rPr>
          <w:rFonts w:asciiTheme="minorHAnsi" w:hAnsiTheme="minorHAnsi" w:cstheme="minorHAnsi"/>
          <w:b/>
          <w:bCs/>
        </w:rPr>
        <w:t xml:space="preserve">PROCESSO LICITATÓRIO Nº. </w:t>
      </w:r>
      <w:r w:rsidR="00D33678" w:rsidRPr="00E53522">
        <w:rPr>
          <w:rFonts w:asciiTheme="minorHAnsi" w:hAnsiTheme="minorHAnsi" w:cstheme="minorHAnsi"/>
          <w:b/>
          <w:bCs/>
        </w:rPr>
        <w:t>005/2025</w:t>
      </w:r>
    </w:p>
    <w:p w14:paraId="6F83C3F3" w14:textId="77777777" w:rsidR="003A79DF" w:rsidRPr="00E53522" w:rsidRDefault="003A79DF" w:rsidP="003A79DF">
      <w:pPr>
        <w:suppressAutoHyphens/>
        <w:autoSpaceDE w:val="0"/>
        <w:autoSpaceDN w:val="0"/>
        <w:adjustRightInd w:val="0"/>
        <w:spacing w:after="0" w:line="360" w:lineRule="auto"/>
        <w:rPr>
          <w:rFonts w:asciiTheme="minorHAnsi" w:hAnsiTheme="minorHAnsi" w:cstheme="minorHAnsi"/>
          <w:b/>
          <w:bCs/>
        </w:rPr>
      </w:pPr>
      <w:r w:rsidRPr="00E53522">
        <w:rPr>
          <w:rFonts w:asciiTheme="minorHAnsi" w:hAnsiTheme="minorHAnsi" w:cstheme="minorHAnsi"/>
          <w:b/>
          <w:bCs/>
        </w:rPr>
        <w:t>MODALIDADE – PREGÃO PRESENCIAL Nº. 013/2023</w:t>
      </w:r>
    </w:p>
    <w:p w14:paraId="426F7A3D" w14:textId="4745ADB0" w:rsidR="009B695E" w:rsidRPr="00E53522" w:rsidRDefault="005552DE" w:rsidP="005552DE">
      <w:pPr>
        <w:spacing w:before="120" w:after="240" w:line="240" w:lineRule="auto"/>
        <w:jc w:val="both"/>
        <w:rPr>
          <w:rFonts w:asciiTheme="minorHAnsi" w:hAnsiTheme="minorHAnsi" w:cstheme="minorHAnsi"/>
          <w:b/>
        </w:rPr>
      </w:pPr>
      <w:r w:rsidRPr="00E53522">
        <w:rPr>
          <w:rFonts w:asciiTheme="minorHAnsi" w:hAnsiTheme="minorHAnsi" w:cstheme="minorHAnsi"/>
        </w:rPr>
        <w:t xml:space="preserve">MENOR PREÇO POR ITEM PARA O </w:t>
      </w:r>
      <w:r w:rsidRPr="00E53522">
        <w:rPr>
          <w:rFonts w:asciiTheme="minorHAnsi" w:hAnsiTheme="minorHAnsi" w:cstheme="minorHAnsi"/>
          <w:b/>
        </w:rPr>
        <w:t>LOTE 01 E MENOR PREÇO GLOBAL PARA O LOTE 002.</w:t>
      </w:r>
    </w:p>
    <w:p w14:paraId="572517CC" w14:textId="310B6E0C" w:rsidR="009B695E" w:rsidRPr="00E53522" w:rsidRDefault="009B695E" w:rsidP="005552DE">
      <w:pPr>
        <w:spacing w:before="120" w:after="240" w:line="240" w:lineRule="auto"/>
        <w:jc w:val="both"/>
        <w:rPr>
          <w:rFonts w:asciiTheme="minorHAnsi" w:hAnsiTheme="minorHAnsi" w:cstheme="minorHAnsi"/>
          <w:b/>
        </w:rPr>
      </w:pPr>
      <w:r w:rsidRPr="00E53522">
        <w:rPr>
          <w:rFonts w:asciiTheme="minorHAnsi" w:hAnsiTheme="minorHAnsi" w:cstheme="minorHAnsi"/>
          <w:b/>
        </w:rPr>
        <w:t>Licitante:</w:t>
      </w:r>
    </w:p>
    <w:p w14:paraId="1E898C17" w14:textId="623E5804" w:rsidR="009B695E" w:rsidRPr="00E53522" w:rsidRDefault="009B695E" w:rsidP="005552DE">
      <w:pPr>
        <w:spacing w:before="120" w:after="240" w:line="240" w:lineRule="auto"/>
        <w:jc w:val="both"/>
        <w:rPr>
          <w:rFonts w:asciiTheme="minorHAnsi" w:hAnsiTheme="minorHAnsi" w:cstheme="minorHAnsi"/>
          <w:b/>
        </w:rPr>
      </w:pPr>
      <w:r w:rsidRPr="00E53522">
        <w:rPr>
          <w:rFonts w:asciiTheme="minorHAnsi" w:hAnsiTheme="minorHAnsi" w:cstheme="minorHAnsi"/>
          <w:b/>
        </w:rPr>
        <w:t>CNPJ:</w:t>
      </w:r>
    </w:p>
    <w:p w14:paraId="0CC38020" w14:textId="6FEE115B" w:rsidR="009B695E" w:rsidRPr="00E53522" w:rsidRDefault="009B695E" w:rsidP="005552DE">
      <w:pPr>
        <w:spacing w:before="120" w:after="240" w:line="240" w:lineRule="auto"/>
        <w:jc w:val="both"/>
        <w:rPr>
          <w:rFonts w:asciiTheme="minorHAnsi" w:hAnsiTheme="minorHAnsi" w:cstheme="minorHAnsi"/>
          <w:b/>
        </w:rPr>
      </w:pPr>
      <w:r w:rsidRPr="00E53522">
        <w:rPr>
          <w:rFonts w:asciiTheme="minorHAnsi" w:hAnsiTheme="minorHAnsi" w:cstheme="minorHAnsi"/>
          <w:b/>
        </w:rPr>
        <w:t>Endereço:</w:t>
      </w:r>
    </w:p>
    <w:p w14:paraId="1B1CC300" w14:textId="124CD4F9" w:rsidR="009B695E" w:rsidRPr="00E53522" w:rsidRDefault="009B695E" w:rsidP="005552DE">
      <w:pPr>
        <w:spacing w:before="120" w:after="240" w:line="240" w:lineRule="auto"/>
        <w:jc w:val="both"/>
        <w:rPr>
          <w:rFonts w:asciiTheme="minorHAnsi" w:hAnsiTheme="minorHAnsi" w:cstheme="minorHAnsi"/>
          <w:b/>
        </w:rPr>
      </w:pPr>
      <w:r w:rsidRPr="00E53522">
        <w:rPr>
          <w:rFonts w:asciiTheme="minorHAnsi" w:hAnsiTheme="minorHAnsi" w:cstheme="minorHAnsi"/>
          <w:b/>
        </w:rPr>
        <w:t>Telefone:</w:t>
      </w:r>
    </w:p>
    <w:p w14:paraId="28930490" w14:textId="64591FED" w:rsidR="009B695E" w:rsidRPr="00E53522" w:rsidRDefault="009B695E" w:rsidP="005552DE">
      <w:pPr>
        <w:spacing w:before="120" w:after="240" w:line="240" w:lineRule="auto"/>
        <w:jc w:val="both"/>
        <w:rPr>
          <w:rFonts w:asciiTheme="minorHAnsi" w:hAnsiTheme="minorHAnsi" w:cstheme="minorHAnsi"/>
          <w:b/>
        </w:rPr>
      </w:pPr>
      <w:r w:rsidRPr="00E53522">
        <w:rPr>
          <w:rFonts w:asciiTheme="minorHAnsi" w:hAnsiTheme="minorHAnsi" w:cstheme="minorHAnsi"/>
          <w:b/>
        </w:rPr>
        <w:t>Dados Bancários:</w:t>
      </w:r>
    </w:p>
    <w:p w14:paraId="124C3ACE" w14:textId="77777777" w:rsidR="009B695E" w:rsidRPr="00E53522" w:rsidRDefault="009B695E" w:rsidP="009B695E">
      <w:pPr>
        <w:spacing w:before="120" w:after="240" w:line="240" w:lineRule="auto"/>
        <w:jc w:val="both"/>
        <w:rPr>
          <w:rFonts w:asciiTheme="minorHAnsi" w:hAnsiTheme="minorHAnsi" w:cstheme="minorHAnsi"/>
          <w:b/>
        </w:rPr>
      </w:pPr>
    </w:p>
    <w:tbl>
      <w:tblPr>
        <w:tblStyle w:val="Tabelacomgrade"/>
        <w:tblW w:w="9566" w:type="dxa"/>
        <w:tblInd w:w="5" w:type="dxa"/>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680"/>
        <w:gridCol w:w="778"/>
        <w:gridCol w:w="755"/>
        <w:gridCol w:w="3617"/>
        <w:gridCol w:w="959"/>
        <w:gridCol w:w="1276"/>
        <w:gridCol w:w="1492"/>
        <w:gridCol w:w="9"/>
      </w:tblGrid>
      <w:tr w:rsidR="009B695E" w:rsidRPr="00E53522" w14:paraId="5B58AD56" w14:textId="19B5854D" w:rsidTr="009B695E">
        <w:trPr>
          <w:trHeight w:val="100"/>
        </w:trPr>
        <w:tc>
          <w:tcPr>
            <w:tcW w:w="8065" w:type="dxa"/>
            <w:gridSpan w:val="6"/>
            <w:tcBorders>
              <w:top w:val="single" w:sz="8" w:space="0" w:color="000000"/>
              <w:left w:val="single" w:sz="8" w:space="0" w:color="000000"/>
              <w:bottom w:val="single" w:sz="8" w:space="0" w:color="000000"/>
              <w:right w:val="single" w:sz="8" w:space="0" w:color="000000"/>
            </w:tcBorders>
            <w:shd w:val="clear" w:color="auto" w:fill="FFFF00"/>
          </w:tcPr>
          <w:p w14:paraId="11789E2C" w14:textId="77777777" w:rsidR="009B695E" w:rsidRPr="00E53522" w:rsidRDefault="009B695E" w:rsidP="00A04998">
            <w:pPr>
              <w:jc w:val="center"/>
              <w:rPr>
                <w:rFonts w:asciiTheme="minorHAnsi" w:hAnsiTheme="minorHAnsi" w:cstheme="minorHAnsi"/>
                <w:b/>
                <w:bCs/>
              </w:rPr>
            </w:pPr>
            <w:r w:rsidRPr="00E53522">
              <w:rPr>
                <w:rFonts w:asciiTheme="minorHAnsi" w:hAnsiTheme="minorHAnsi" w:cstheme="minorHAnsi"/>
                <w:b/>
                <w:bCs/>
              </w:rPr>
              <w:t>LOTE 01</w:t>
            </w:r>
          </w:p>
        </w:tc>
        <w:tc>
          <w:tcPr>
            <w:tcW w:w="1501" w:type="dxa"/>
            <w:gridSpan w:val="2"/>
            <w:tcBorders>
              <w:top w:val="single" w:sz="8" w:space="0" w:color="000000"/>
              <w:left w:val="single" w:sz="8" w:space="0" w:color="000000"/>
              <w:bottom w:val="single" w:sz="8" w:space="0" w:color="000000"/>
              <w:right w:val="single" w:sz="8" w:space="0" w:color="000000"/>
            </w:tcBorders>
            <w:shd w:val="clear" w:color="auto" w:fill="FFFF00"/>
          </w:tcPr>
          <w:p w14:paraId="63C7A693" w14:textId="77777777" w:rsidR="009B695E" w:rsidRPr="00E53522" w:rsidRDefault="009B695E" w:rsidP="00A04998">
            <w:pPr>
              <w:jc w:val="center"/>
              <w:rPr>
                <w:rFonts w:asciiTheme="minorHAnsi" w:hAnsiTheme="minorHAnsi" w:cstheme="minorHAnsi"/>
                <w:b/>
                <w:bCs/>
              </w:rPr>
            </w:pPr>
          </w:p>
        </w:tc>
      </w:tr>
      <w:tr w:rsidR="009B695E" w:rsidRPr="00E53522" w14:paraId="4708752B" w14:textId="7D4E39CE"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tcBorders>
              <w:top w:val="single" w:sz="8" w:space="0" w:color="000000"/>
            </w:tcBorders>
            <w:vAlign w:val="center"/>
          </w:tcPr>
          <w:p w14:paraId="73FEB4A6" w14:textId="77777777"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Item</w:t>
            </w:r>
          </w:p>
        </w:tc>
        <w:tc>
          <w:tcPr>
            <w:tcW w:w="778" w:type="dxa"/>
            <w:tcBorders>
              <w:top w:val="single" w:sz="8" w:space="0" w:color="000000"/>
            </w:tcBorders>
            <w:vAlign w:val="center"/>
          </w:tcPr>
          <w:p w14:paraId="0D65408A" w14:textId="77777777"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Qtde.</w:t>
            </w:r>
          </w:p>
        </w:tc>
        <w:tc>
          <w:tcPr>
            <w:tcW w:w="755" w:type="dxa"/>
            <w:tcBorders>
              <w:top w:val="single" w:sz="8" w:space="0" w:color="000000"/>
            </w:tcBorders>
            <w:vAlign w:val="center"/>
          </w:tcPr>
          <w:p w14:paraId="0069A7E8" w14:textId="77777777"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Unid.</w:t>
            </w:r>
          </w:p>
        </w:tc>
        <w:tc>
          <w:tcPr>
            <w:tcW w:w="3617" w:type="dxa"/>
            <w:tcBorders>
              <w:top w:val="single" w:sz="8" w:space="0" w:color="000000"/>
            </w:tcBorders>
          </w:tcPr>
          <w:p w14:paraId="705B247A" w14:textId="77777777"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Especificação</w:t>
            </w:r>
          </w:p>
        </w:tc>
        <w:tc>
          <w:tcPr>
            <w:tcW w:w="959" w:type="dxa"/>
            <w:tcBorders>
              <w:top w:val="single" w:sz="8" w:space="0" w:color="000000"/>
            </w:tcBorders>
            <w:vAlign w:val="center"/>
          </w:tcPr>
          <w:p w14:paraId="73935B2C" w14:textId="78E8FC8D"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Marca</w:t>
            </w:r>
          </w:p>
        </w:tc>
        <w:tc>
          <w:tcPr>
            <w:tcW w:w="1276" w:type="dxa"/>
            <w:tcBorders>
              <w:top w:val="single" w:sz="8" w:space="0" w:color="000000"/>
            </w:tcBorders>
            <w:vAlign w:val="center"/>
          </w:tcPr>
          <w:p w14:paraId="771DA323" w14:textId="52E92A49"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Unit.</w:t>
            </w:r>
          </w:p>
        </w:tc>
        <w:tc>
          <w:tcPr>
            <w:tcW w:w="1492" w:type="dxa"/>
            <w:tcBorders>
              <w:top w:val="single" w:sz="8" w:space="0" w:color="000000"/>
            </w:tcBorders>
          </w:tcPr>
          <w:p w14:paraId="3D0C7CF6" w14:textId="7DB4F901" w:rsidR="009B695E" w:rsidRPr="00E53522" w:rsidRDefault="009B695E" w:rsidP="00A04998">
            <w:pPr>
              <w:rPr>
                <w:rFonts w:asciiTheme="minorHAnsi" w:hAnsiTheme="minorHAnsi" w:cstheme="minorHAnsi"/>
                <w:b/>
                <w:bCs/>
              </w:rPr>
            </w:pPr>
            <w:r w:rsidRPr="00E53522">
              <w:rPr>
                <w:rFonts w:asciiTheme="minorHAnsi" w:hAnsiTheme="minorHAnsi" w:cstheme="minorHAnsi"/>
                <w:b/>
                <w:bCs/>
              </w:rPr>
              <w:t>Total</w:t>
            </w:r>
          </w:p>
        </w:tc>
      </w:tr>
      <w:tr w:rsidR="009B695E" w:rsidRPr="00E53522" w14:paraId="5595A65A" w14:textId="2322BD37"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vAlign w:val="center"/>
          </w:tcPr>
          <w:p w14:paraId="2A83CB6A"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01</w:t>
            </w:r>
          </w:p>
        </w:tc>
        <w:tc>
          <w:tcPr>
            <w:tcW w:w="778" w:type="dxa"/>
            <w:vAlign w:val="center"/>
          </w:tcPr>
          <w:p w14:paraId="1D1F5E5A"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01</w:t>
            </w:r>
          </w:p>
        </w:tc>
        <w:tc>
          <w:tcPr>
            <w:tcW w:w="755" w:type="dxa"/>
            <w:vAlign w:val="center"/>
          </w:tcPr>
          <w:p w14:paraId="5773690D"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Unid.</w:t>
            </w:r>
          </w:p>
        </w:tc>
        <w:tc>
          <w:tcPr>
            <w:tcW w:w="3617" w:type="dxa"/>
          </w:tcPr>
          <w:p w14:paraId="01920712" w14:textId="77777777" w:rsidR="009B695E" w:rsidRPr="00E53522" w:rsidRDefault="009B695E" w:rsidP="00F43F61">
            <w:pPr>
              <w:jc w:val="both"/>
              <w:rPr>
                <w:rFonts w:asciiTheme="minorHAnsi" w:hAnsiTheme="minorHAnsi" w:cstheme="minorHAnsi"/>
              </w:rPr>
            </w:pPr>
            <w:r w:rsidRPr="00E53522">
              <w:rPr>
                <w:rFonts w:asciiTheme="minorHAnsi" w:hAnsiTheme="minorHAnsi" w:cstheme="minorHAnsi"/>
              </w:rPr>
              <w:t xml:space="preserve">1 ARMÁRIO PARA ESCRITORIO ALTO COM CHAVE 2 PORTAS </w:t>
            </w:r>
          </w:p>
          <w:p w14:paraId="22A4CAE1" w14:textId="28FD62E1" w:rsidR="009B695E" w:rsidRPr="00E53522" w:rsidRDefault="009B695E" w:rsidP="00F43F61">
            <w:pPr>
              <w:jc w:val="both"/>
              <w:rPr>
                <w:rFonts w:asciiTheme="minorHAnsi" w:hAnsiTheme="minorHAnsi" w:cstheme="minorHAnsi"/>
              </w:rPr>
            </w:pPr>
            <w:r w:rsidRPr="00E53522">
              <w:rPr>
                <w:rFonts w:asciiTheme="minorHAnsi" w:hAnsiTheme="minorHAnsi" w:cstheme="minorHAnsi"/>
              </w:rPr>
              <w:t>Cor: Itapuã de Madeira</w:t>
            </w:r>
            <w:r w:rsidR="00F43F61" w:rsidRPr="00E53522">
              <w:rPr>
                <w:rFonts w:asciiTheme="minorHAnsi" w:hAnsiTheme="minorHAnsi" w:cstheme="minorHAnsi"/>
              </w:rPr>
              <w:t xml:space="preserve">, </w:t>
            </w:r>
            <w:r w:rsidRPr="00E53522">
              <w:rPr>
                <w:rFonts w:asciiTheme="minorHAnsi" w:hAnsiTheme="minorHAnsi" w:cstheme="minorHAnsi"/>
              </w:rPr>
              <w:t>Material: MDP</w:t>
            </w:r>
            <w:r w:rsidR="00F43F61" w:rsidRPr="00E53522">
              <w:rPr>
                <w:rFonts w:asciiTheme="minorHAnsi" w:hAnsiTheme="minorHAnsi" w:cstheme="minorHAnsi"/>
              </w:rPr>
              <w:t xml:space="preserve">, </w:t>
            </w:r>
            <w:r w:rsidRPr="00E53522">
              <w:rPr>
                <w:rFonts w:asciiTheme="minorHAnsi" w:hAnsiTheme="minorHAnsi" w:cstheme="minorHAnsi"/>
              </w:rPr>
              <w:t>Pintura e Revestimento: BP</w:t>
            </w:r>
            <w:r w:rsidR="00F43F61" w:rsidRPr="00E53522">
              <w:rPr>
                <w:rFonts w:asciiTheme="minorHAnsi" w:hAnsiTheme="minorHAnsi" w:cstheme="minorHAnsi"/>
              </w:rPr>
              <w:t xml:space="preserve">, </w:t>
            </w:r>
            <w:r w:rsidRPr="00E53522">
              <w:rPr>
                <w:rFonts w:asciiTheme="minorHAnsi" w:hAnsiTheme="minorHAnsi" w:cstheme="minorHAnsi"/>
              </w:rPr>
              <w:t>Escala de Brilho: Fosco</w:t>
            </w:r>
            <w:r w:rsidR="00F43F61" w:rsidRPr="00E53522">
              <w:rPr>
                <w:rFonts w:asciiTheme="minorHAnsi" w:hAnsiTheme="minorHAnsi" w:cstheme="minorHAnsi"/>
              </w:rPr>
              <w:t xml:space="preserve">, </w:t>
            </w:r>
            <w:r w:rsidRPr="00E53522">
              <w:rPr>
                <w:rFonts w:asciiTheme="minorHAnsi" w:hAnsiTheme="minorHAnsi" w:cstheme="minorHAnsi"/>
              </w:rPr>
              <w:t>Acabamento: Fosco</w:t>
            </w:r>
            <w:r w:rsidR="00F43F61" w:rsidRPr="00E53522">
              <w:rPr>
                <w:rFonts w:asciiTheme="minorHAnsi" w:hAnsiTheme="minorHAnsi" w:cstheme="minorHAnsi"/>
              </w:rPr>
              <w:t xml:space="preserve">, </w:t>
            </w:r>
            <w:r w:rsidRPr="00E53522">
              <w:rPr>
                <w:rFonts w:asciiTheme="minorHAnsi" w:hAnsiTheme="minorHAnsi" w:cstheme="minorHAnsi"/>
              </w:rPr>
              <w:t>Dobradiça: Metal</w:t>
            </w:r>
            <w:r w:rsidR="00F43F61" w:rsidRPr="00E53522">
              <w:rPr>
                <w:rFonts w:asciiTheme="minorHAnsi" w:hAnsiTheme="minorHAnsi" w:cstheme="minorHAnsi"/>
              </w:rPr>
              <w:t xml:space="preserve"> </w:t>
            </w:r>
            <w:r w:rsidRPr="00E53522">
              <w:rPr>
                <w:rFonts w:asciiTheme="minorHAnsi" w:hAnsiTheme="minorHAnsi" w:cstheme="minorHAnsi"/>
              </w:rPr>
              <w:t>Corrediça: Metálica</w:t>
            </w:r>
            <w:r w:rsidR="00F43F61" w:rsidRPr="00E53522">
              <w:rPr>
                <w:rFonts w:asciiTheme="minorHAnsi" w:hAnsiTheme="minorHAnsi" w:cstheme="minorHAnsi"/>
              </w:rPr>
              <w:t xml:space="preserve">, </w:t>
            </w:r>
            <w:r w:rsidRPr="00E53522">
              <w:rPr>
                <w:rFonts w:asciiTheme="minorHAnsi" w:hAnsiTheme="minorHAnsi" w:cstheme="minorHAnsi"/>
              </w:rPr>
              <w:t>Material Puxador: Polipropileno</w:t>
            </w:r>
            <w:r w:rsidR="00F43F61" w:rsidRPr="00E53522">
              <w:rPr>
                <w:rFonts w:asciiTheme="minorHAnsi" w:hAnsiTheme="minorHAnsi" w:cstheme="minorHAnsi"/>
              </w:rPr>
              <w:t xml:space="preserve">, </w:t>
            </w:r>
            <w:r w:rsidRPr="00E53522">
              <w:rPr>
                <w:rFonts w:asciiTheme="minorHAnsi" w:hAnsiTheme="minorHAnsi" w:cstheme="minorHAnsi"/>
              </w:rPr>
              <w:t>Peso Máximo Suportado: 7 Kg</w:t>
            </w:r>
            <w:r w:rsidR="00F43F61" w:rsidRPr="00E53522">
              <w:rPr>
                <w:rFonts w:asciiTheme="minorHAnsi" w:hAnsiTheme="minorHAnsi" w:cstheme="minorHAnsi"/>
              </w:rPr>
              <w:t xml:space="preserve">, </w:t>
            </w:r>
            <w:r w:rsidRPr="00E53522">
              <w:rPr>
                <w:rFonts w:asciiTheme="minorHAnsi" w:hAnsiTheme="minorHAnsi" w:cstheme="minorHAnsi"/>
              </w:rPr>
              <w:t>Quantidade de Prateleiras: 3</w:t>
            </w:r>
            <w:r w:rsidR="00F43F61" w:rsidRPr="00E53522">
              <w:rPr>
                <w:rFonts w:asciiTheme="minorHAnsi" w:hAnsiTheme="minorHAnsi" w:cstheme="minorHAnsi"/>
              </w:rPr>
              <w:t xml:space="preserve">, </w:t>
            </w:r>
            <w:r w:rsidRPr="00E53522">
              <w:rPr>
                <w:rFonts w:asciiTheme="minorHAnsi" w:hAnsiTheme="minorHAnsi" w:cstheme="minorHAnsi"/>
              </w:rPr>
              <w:t>Peso Máximo Suportado por Prateleira: 7 Kg</w:t>
            </w:r>
            <w:r w:rsidR="00F43F61" w:rsidRPr="00E53522">
              <w:rPr>
                <w:rFonts w:asciiTheme="minorHAnsi" w:hAnsiTheme="minorHAnsi" w:cstheme="minorHAnsi"/>
              </w:rPr>
              <w:t xml:space="preserve">, </w:t>
            </w:r>
            <w:r w:rsidRPr="00E53522">
              <w:rPr>
                <w:rFonts w:asciiTheme="minorHAnsi" w:hAnsiTheme="minorHAnsi" w:cstheme="minorHAnsi"/>
              </w:rPr>
              <w:t>Quantidade de Portas: 2</w:t>
            </w:r>
          </w:p>
          <w:p w14:paraId="763DD043" w14:textId="267484B4" w:rsidR="009B695E" w:rsidRPr="00E53522" w:rsidRDefault="009B695E" w:rsidP="00F43F61">
            <w:pPr>
              <w:jc w:val="both"/>
              <w:rPr>
                <w:rFonts w:asciiTheme="minorHAnsi" w:hAnsiTheme="minorHAnsi" w:cstheme="minorHAnsi"/>
              </w:rPr>
            </w:pPr>
            <w:r w:rsidRPr="00E53522">
              <w:rPr>
                <w:rFonts w:asciiTheme="minorHAnsi" w:hAnsiTheme="minorHAnsi" w:cstheme="minorHAnsi"/>
              </w:rPr>
              <w:t>Tipo de Porta: Bater</w:t>
            </w:r>
            <w:r w:rsidR="00F43F61" w:rsidRPr="00E53522">
              <w:rPr>
                <w:rFonts w:asciiTheme="minorHAnsi" w:hAnsiTheme="minorHAnsi" w:cstheme="minorHAnsi"/>
              </w:rPr>
              <w:t xml:space="preserve">, </w:t>
            </w:r>
            <w:r w:rsidRPr="00E53522">
              <w:rPr>
                <w:rFonts w:asciiTheme="minorHAnsi" w:hAnsiTheme="minorHAnsi" w:cstheme="minorHAnsi"/>
              </w:rPr>
              <w:t>Chave: Sim</w:t>
            </w:r>
          </w:p>
        </w:tc>
        <w:tc>
          <w:tcPr>
            <w:tcW w:w="959" w:type="dxa"/>
            <w:vAlign w:val="center"/>
          </w:tcPr>
          <w:p w14:paraId="3C6BA063" w14:textId="1CDEE2C6" w:rsidR="009B695E" w:rsidRPr="00E53522" w:rsidRDefault="009B695E" w:rsidP="00A04998">
            <w:pPr>
              <w:rPr>
                <w:rFonts w:asciiTheme="minorHAnsi" w:hAnsiTheme="minorHAnsi" w:cstheme="minorHAnsi"/>
              </w:rPr>
            </w:pPr>
          </w:p>
        </w:tc>
        <w:tc>
          <w:tcPr>
            <w:tcW w:w="1276" w:type="dxa"/>
            <w:vAlign w:val="center"/>
          </w:tcPr>
          <w:p w14:paraId="07F4CE29" w14:textId="301987B0" w:rsidR="009B695E" w:rsidRPr="00E53522" w:rsidRDefault="009B695E" w:rsidP="00A04998">
            <w:pPr>
              <w:jc w:val="center"/>
              <w:rPr>
                <w:rFonts w:asciiTheme="minorHAnsi" w:hAnsiTheme="minorHAnsi" w:cstheme="minorHAnsi"/>
              </w:rPr>
            </w:pPr>
          </w:p>
        </w:tc>
        <w:tc>
          <w:tcPr>
            <w:tcW w:w="1492" w:type="dxa"/>
          </w:tcPr>
          <w:p w14:paraId="06C1A447" w14:textId="77777777" w:rsidR="009B695E" w:rsidRPr="00E53522" w:rsidRDefault="009B695E" w:rsidP="00A04998">
            <w:pPr>
              <w:jc w:val="center"/>
              <w:rPr>
                <w:rFonts w:asciiTheme="minorHAnsi" w:hAnsiTheme="minorHAnsi" w:cstheme="minorHAnsi"/>
              </w:rPr>
            </w:pPr>
          </w:p>
        </w:tc>
      </w:tr>
      <w:tr w:rsidR="009B695E" w:rsidRPr="00E53522" w14:paraId="16F9856E" w14:textId="4DC7DB3C"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vAlign w:val="center"/>
          </w:tcPr>
          <w:p w14:paraId="691BB205"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02</w:t>
            </w:r>
          </w:p>
        </w:tc>
        <w:tc>
          <w:tcPr>
            <w:tcW w:w="778" w:type="dxa"/>
            <w:vAlign w:val="center"/>
          </w:tcPr>
          <w:p w14:paraId="66895629"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01</w:t>
            </w:r>
          </w:p>
        </w:tc>
        <w:tc>
          <w:tcPr>
            <w:tcW w:w="755" w:type="dxa"/>
            <w:vAlign w:val="center"/>
          </w:tcPr>
          <w:p w14:paraId="3DBB55C3"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Unid.</w:t>
            </w:r>
          </w:p>
        </w:tc>
        <w:tc>
          <w:tcPr>
            <w:tcW w:w="3617" w:type="dxa"/>
          </w:tcPr>
          <w:p w14:paraId="56D5DEC6"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Grill E Sanduicheira BGR01P Toast Preto 750W, 110v</w:t>
            </w:r>
          </w:p>
        </w:tc>
        <w:tc>
          <w:tcPr>
            <w:tcW w:w="959" w:type="dxa"/>
            <w:vAlign w:val="center"/>
          </w:tcPr>
          <w:p w14:paraId="65D02FF6" w14:textId="33F34D5B" w:rsidR="009B695E" w:rsidRPr="00E53522" w:rsidRDefault="009B695E" w:rsidP="00A04998">
            <w:pPr>
              <w:rPr>
                <w:rFonts w:asciiTheme="minorHAnsi" w:hAnsiTheme="minorHAnsi" w:cstheme="minorHAnsi"/>
              </w:rPr>
            </w:pPr>
          </w:p>
        </w:tc>
        <w:tc>
          <w:tcPr>
            <w:tcW w:w="1276" w:type="dxa"/>
            <w:vAlign w:val="center"/>
          </w:tcPr>
          <w:p w14:paraId="7ECCEEFE" w14:textId="5E772BF9" w:rsidR="009B695E" w:rsidRPr="00E53522" w:rsidRDefault="009B695E" w:rsidP="00A04998">
            <w:pPr>
              <w:rPr>
                <w:rFonts w:asciiTheme="minorHAnsi" w:hAnsiTheme="minorHAnsi" w:cstheme="minorHAnsi"/>
              </w:rPr>
            </w:pPr>
          </w:p>
        </w:tc>
        <w:tc>
          <w:tcPr>
            <w:tcW w:w="1492" w:type="dxa"/>
          </w:tcPr>
          <w:p w14:paraId="0732636B" w14:textId="77777777" w:rsidR="009B695E" w:rsidRPr="00E53522" w:rsidRDefault="009B695E" w:rsidP="00A04998">
            <w:pPr>
              <w:rPr>
                <w:rFonts w:asciiTheme="minorHAnsi" w:hAnsiTheme="minorHAnsi" w:cstheme="minorHAnsi"/>
              </w:rPr>
            </w:pPr>
          </w:p>
        </w:tc>
      </w:tr>
      <w:tr w:rsidR="009B695E" w:rsidRPr="00E53522" w14:paraId="642126A5" w14:textId="331CB273"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vAlign w:val="center"/>
          </w:tcPr>
          <w:p w14:paraId="7D8089E0"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03</w:t>
            </w:r>
          </w:p>
        </w:tc>
        <w:tc>
          <w:tcPr>
            <w:tcW w:w="778" w:type="dxa"/>
            <w:vAlign w:val="center"/>
          </w:tcPr>
          <w:p w14:paraId="47364A10"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01</w:t>
            </w:r>
          </w:p>
        </w:tc>
        <w:tc>
          <w:tcPr>
            <w:tcW w:w="755" w:type="dxa"/>
            <w:vAlign w:val="center"/>
          </w:tcPr>
          <w:p w14:paraId="08C4330A" w14:textId="77777777" w:rsidR="009B695E" w:rsidRPr="00E53522" w:rsidRDefault="009B695E" w:rsidP="00A04998">
            <w:pPr>
              <w:rPr>
                <w:rFonts w:asciiTheme="minorHAnsi" w:hAnsiTheme="minorHAnsi" w:cstheme="minorHAnsi"/>
              </w:rPr>
            </w:pPr>
            <w:r w:rsidRPr="00E53522">
              <w:rPr>
                <w:rFonts w:asciiTheme="minorHAnsi" w:hAnsiTheme="minorHAnsi" w:cstheme="minorHAnsi"/>
              </w:rPr>
              <w:t xml:space="preserve">Unid. </w:t>
            </w:r>
          </w:p>
        </w:tc>
        <w:tc>
          <w:tcPr>
            <w:tcW w:w="3617" w:type="dxa"/>
          </w:tcPr>
          <w:p w14:paraId="69E6B755" w14:textId="77777777" w:rsidR="009B695E" w:rsidRPr="00E53522" w:rsidRDefault="009B695E" w:rsidP="00A04998">
            <w:pPr>
              <w:jc w:val="both"/>
              <w:rPr>
                <w:rFonts w:asciiTheme="minorHAnsi" w:hAnsiTheme="minorHAnsi" w:cstheme="minorHAnsi"/>
              </w:rPr>
            </w:pPr>
            <w:r w:rsidRPr="00E53522">
              <w:rPr>
                <w:rFonts w:asciiTheme="minorHAnsi" w:hAnsiTheme="minorHAnsi" w:cstheme="minorHAnsi"/>
              </w:rPr>
              <w:t>Computador Intel I5 12ª geração, 8GB DDR4, 512GB SSD, HDMI FULLHD, Áudio 5.1, Teclado USB , mouse USB, monitor 19" E Nobreack 600VA</w:t>
            </w:r>
          </w:p>
        </w:tc>
        <w:tc>
          <w:tcPr>
            <w:tcW w:w="959" w:type="dxa"/>
            <w:vAlign w:val="center"/>
          </w:tcPr>
          <w:p w14:paraId="53143AA1" w14:textId="77777777" w:rsidR="009B695E" w:rsidRPr="00E53522" w:rsidRDefault="009B695E" w:rsidP="00A04998">
            <w:pPr>
              <w:rPr>
                <w:rFonts w:asciiTheme="minorHAnsi" w:hAnsiTheme="minorHAnsi" w:cstheme="minorHAnsi"/>
              </w:rPr>
            </w:pPr>
          </w:p>
        </w:tc>
        <w:tc>
          <w:tcPr>
            <w:tcW w:w="1276" w:type="dxa"/>
            <w:vAlign w:val="center"/>
          </w:tcPr>
          <w:p w14:paraId="4A1A0AE7" w14:textId="77777777" w:rsidR="009B695E" w:rsidRPr="00E53522" w:rsidRDefault="009B695E" w:rsidP="00A04998">
            <w:pPr>
              <w:rPr>
                <w:rFonts w:asciiTheme="minorHAnsi" w:hAnsiTheme="minorHAnsi" w:cstheme="minorHAnsi"/>
              </w:rPr>
            </w:pPr>
          </w:p>
        </w:tc>
        <w:tc>
          <w:tcPr>
            <w:tcW w:w="1492" w:type="dxa"/>
          </w:tcPr>
          <w:p w14:paraId="6EF6B08E" w14:textId="77777777" w:rsidR="009B695E" w:rsidRPr="00E53522" w:rsidRDefault="009B695E" w:rsidP="00A04998">
            <w:pPr>
              <w:rPr>
                <w:rFonts w:asciiTheme="minorHAnsi" w:hAnsiTheme="minorHAnsi" w:cstheme="minorHAnsi"/>
              </w:rPr>
            </w:pPr>
          </w:p>
        </w:tc>
      </w:tr>
      <w:tr w:rsidR="00B95B1E" w:rsidRPr="00E53522" w14:paraId="1D96DC49" w14:textId="77777777"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vAlign w:val="center"/>
          </w:tcPr>
          <w:p w14:paraId="3310ADC2" w14:textId="335162B1" w:rsidR="00B95B1E" w:rsidRPr="00E53522" w:rsidRDefault="00B95B1E" w:rsidP="00A04998">
            <w:pPr>
              <w:rPr>
                <w:rFonts w:asciiTheme="minorHAnsi" w:hAnsiTheme="minorHAnsi" w:cstheme="minorHAnsi"/>
              </w:rPr>
            </w:pPr>
            <w:r w:rsidRPr="00E53522">
              <w:rPr>
                <w:rFonts w:asciiTheme="minorHAnsi" w:hAnsiTheme="minorHAnsi" w:cstheme="minorHAnsi"/>
              </w:rPr>
              <w:t>04</w:t>
            </w:r>
          </w:p>
        </w:tc>
        <w:tc>
          <w:tcPr>
            <w:tcW w:w="778" w:type="dxa"/>
            <w:vAlign w:val="center"/>
          </w:tcPr>
          <w:p w14:paraId="21E6B56F" w14:textId="4BB84D17" w:rsidR="00B95B1E" w:rsidRPr="00E53522" w:rsidRDefault="00B95B1E" w:rsidP="00A04998">
            <w:pPr>
              <w:rPr>
                <w:rFonts w:asciiTheme="minorHAnsi" w:hAnsiTheme="minorHAnsi" w:cstheme="minorHAnsi"/>
              </w:rPr>
            </w:pPr>
            <w:r w:rsidRPr="00E53522">
              <w:rPr>
                <w:rFonts w:asciiTheme="minorHAnsi" w:hAnsiTheme="minorHAnsi" w:cstheme="minorHAnsi"/>
              </w:rPr>
              <w:t>01</w:t>
            </w:r>
          </w:p>
        </w:tc>
        <w:tc>
          <w:tcPr>
            <w:tcW w:w="755" w:type="dxa"/>
            <w:vAlign w:val="center"/>
          </w:tcPr>
          <w:p w14:paraId="2ACB2184" w14:textId="1AE73441" w:rsidR="00B95B1E" w:rsidRPr="00E53522" w:rsidRDefault="00B95B1E" w:rsidP="00A04998">
            <w:pPr>
              <w:rPr>
                <w:rFonts w:asciiTheme="minorHAnsi" w:hAnsiTheme="minorHAnsi" w:cstheme="minorHAnsi"/>
              </w:rPr>
            </w:pPr>
            <w:r w:rsidRPr="00E53522">
              <w:rPr>
                <w:rFonts w:asciiTheme="minorHAnsi" w:hAnsiTheme="minorHAnsi" w:cstheme="minorHAnsi"/>
              </w:rPr>
              <w:t>Unid.</w:t>
            </w:r>
          </w:p>
        </w:tc>
        <w:tc>
          <w:tcPr>
            <w:tcW w:w="3617" w:type="dxa"/>
          </w:tcPr>
          <w:p w14:paraId="3F8D9265" w14:textId="77777777" w:rsidR="00B95B1E" w:rsidRPr="00E53522" w:rsidRDefault="00B95B1E" w:rsidP="00B95B1E">
            <w:pPr>
              <w:pStyle w:val="TableParagraph"/>
              <w:ind w:left="67" w:right="140"/>
              <w:jc w:val="both"/>
              <w:rPr>
                <w:rFonts w:asciiTheme="majorHAnsi" w:hAnsiTheme="majorHAnsi" w:cstheme="majorHAnsi"/>
                <w:bCs/>
              </w:rPr>
            </w:pPr>
            <w:r w:rsidRPr="00E53522">
              <w:rPr>
                <w:rFonts w:asciiTheme="minorHAnsi" w:hAnsiTheme="minorHAnsi" w:cstheme="minorHAnsi"/>
                <w:bCs/>
                <w:sz w:val="24"/>
                <w:szCs w:val="24"/>
              </w:rPr>
              <w:t>Notebook</w:t>
            </w:r>
            <w:r w:rsidRPr="00E53522">
              <w:rPr>
                <w:rFonts w:asciiTheme="majorHAnsi" w:hAnsiTheme="majorHAnsi" w:cstheme="majorHAnsi"/>
                <w:bCs/>
              </w:rPr>
              <w:t xml:space="preserve"> Intel Core i5  12ª geração</w:t>
            </w:r>
          </w:p>
          <w:p w14:paraId="3535F72C" w14:textId="77777777" w:rsidR="00B95B1E" w:rsidRPr="00E53522" w:rsidRDefault="00B95B1E" w:rsidP="00B95B1E">
            <w:pPr>
              <w:pStyle w:val="TableParagraph"/>
              <w:ind w:left="67" w:right="140"/>
              <w:jc w:val="both"/>
              <w:rPr>
                <w:rFonts w:asciiTheme="minorHAnsi" w:hAnsiTheme="minorHAnsi" w:cstheme="minorHAnsi"/>
              </w:rPr>
            </w:pPr>
            <w:r w:rsidRPr="00E53522">
              <w:rPr>
                <w:rFonts w:asciiTheme="majorHAnsi" w:hAnsiTheme="majorHAnsi" w:cstheme="majorHAnsi"/>
              </w:rPr>
              <w:lastRenderedPageBreak/>
              <w:t>Velocidade do Processador 2.4GHz; Recursos Especiais do Processador; 8 núcleos (4 P-cores 4 E-cores); Memória RAM 8GB; Memória Expansível; Expansível até 32GB; Barramento da Memória; DDR4; Clock da Memória 3200MHz; Capacidade do SSD: 512GB; Velocidade do SSD: Até 3.000MB/s de escrita, até 3.500MB/s de leitura Interface do SSD; NVMe PCIe 4.0; LED; Tamanho da Tela: 15,6"; Resolução da Tela: Full HD; Memória da Placa de Vídeo: 4GB; Tipo de Placa de Vídeo: Integrada; Placa de Vídeo: UHD; Conexões: 1 Porta Ethernet RJ-45, 1 Porta HDMI 2.1, 2 Portas USB 3.2 Gen 1, 1 Porta USB Tipo-C Thunderbolt4, 1 Porta USB 3.2 Gen 1 (5 Gbps); Conectividade: Wi-Fi, Bluetooth; Placa Wireless 802.11 a/b/g/n/ac R2 + ax wireless</w:t>
            </w:r>
          </w:p>
          <w:p w14:paraId="72581B96" w14:textId="77777777" w:rsidR="00B95B1E" w:rsidRPr="00E53522" w:rsidRDefault="00B95B1E" w:rsidP="00B95B1E">
            <w:pPr>
              <w:ind w:left="67" w:right="140" w:firstLine="708"/>
              <w:jc w:val="both"/>
            </w:pPr>
          </w:p>
          <w:p w14:paraId="4DD195A6" w14:textId="77777777" w:rsidR="00B95B1E" w:rsidRPr="00E53522" w:rsidRDefault="00B95B1E" w:rsidP="00A04998">
            <w:pPr>
              <w:jc w:val="both"/>
              <w:rPr>
                <w:rFonts w:asciiTheme="minorHAnsi" w:hAnsiTheme="minorHAnsi" w:cstheme="minorHAnsi"/>
              </w:rPr>
            </w:pPr>
          </w:p>
        </w:tc>
        <w:tc>
          <w:tcPr>
            <w:tcW w:w="959" w:type="dxa"/>
            <w:vAlign w:val="center"/>
          </w:tcPr>
          <w:p w14:paraId="7C66F331" w14:textId="77777777" w:rsidR="00B95B1E" w:rsidRPr="00E53522" w:rsidRDefault="00B95B1E" w:rsidP="00A04998">
            <w:pPr>
              <w:rPr>
                <w:rFonts w:asciiTheme="minorHAnsi" w:hAnsiTheme="minorHAnsi" w:cstheme="minorHAnsi"/>
              </w:rPr>
            </w:pPr>
          </w:p>
        </w:tc>
        <w:tc>
          <w:tcPr>
            <w:tcW w:w="1276" w:type="dxa"/>
            <w:vAlign w:val="center"/>
          </w:tcPr>
          <w:p w14:paraId="148CA29A" w14:textId="77777777" w:rsidR="00B95B1E" w:rsidRPr="00E53522" w:rsidRDefault="00B95B1E" w:rsidP="00A04998">
            <w:pPr>
              <w:rPr>
                <w:rFonts w:asciiTheme="minorHAnsi" w:hAnsiTheme="minorHAnsi" w:cstheme="minorHAnsi"/>
              </w:rPr>
            </w:pPr>
          </w:p>
        </w:tc>
        <w:tc>
          <w:tcPr>
            <w:tcW w:w="1492" w:type="dxa"/>
          </w:tcPr>
          <w:p w14:paraId="7246B4E6" w14:textId="77777777" w:rsidR="00B95B1E" w:rsidRPr="00E53522" w:rsidRDefault="00B95B1E" w:rsidP="00A04998">
            <w:pPr>
              <w:rPr>
                <w:rFonts w:asciiTheme="minorHAnsi" w:hAnsiTheme="minorHAnsi" w:cstheme="minorHAnsi"/>
              </w:rPr>
            </w:pPr>
          </w:p>
        </w:tc>
      </w:tr>
      <w:tr w:rsidR="00053BEE" w:rsidRPr="00E53522" w14:paraId="4F773159" w14:textId="77777777" w:rsidTr="009B69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Pr>
        <w:tc>
          <w:tcPr>
            <w:tcW w:w="680" w:type="dxa"/>
            <w:vAlign w:val="center"/>
          </w:tcPr>
          <w:p w14:paraId="6B1EC03C" w14:textId="67B9F6C9" w:rsidR="00053BEE" w:rsidRPr="00E53522" w:rsidRDefault="00053BEE" w:rsidP="00A04998">
            <w:pPr>
              <w:rPr>
                <w:rFonts w:asciiTheme="minorHAnsi" w:hAnsiTheme="minorHAnsi" w:cstheme="minorHAnsi"/>
              </w:rPr>
            </w:pPr>
            <w:r w:rsidRPr="00E53522">
              <w:rPr>
                <w:rFonts w:asciiTheme="minorHAnsi" w:hAnsiTheme="minorHAnsi" w:cstheme="minorHAnsi"/>
              </w:rPr>
              <w:t>05</w:t>
            </w:r>
          </w:p>
        </w:tc>
        <w:tc>
          <w:tcPr>
            <w:tcW w:w="778" w:type="dxa"/>
            <w:vAlign w:val="center"/>
          </w:tcPr>
          <w:p w14:paraId="15C1A93F" w14:textId="20C40163" w:rsidR="00053BEE" w:rsidRPr="00E53522" w:rsidRDefault="00053BEE" w:rsidP="00A04998">
            <w:pPr>
              <w:rPr>
                <w:rFonts w:asciiTheme="minorHAnsi" w:hAnsiTheme="minorHAnsi" w:cstheme="minorHAnsi"/>
              </w:rPr>
            </w:pPr>
            <w:r w:rsidRPr="00E53522">
              <w:rPr>
                <w:rFonts w:asciiTheme="minorHAnsi" w:hAnsiTheme="minorHAnsi" w:cstheme="minorHAnsi"/>
              </w:rPr>
              <w:t>02</w:t>
            </w:r>
          </w:p>
        </w:tc>
        <w:tc>
          <w:tcPr>
            <w:tcW w:w="755" w:type="dxa"/>
            <w:vAlign w:val="center"/>
          </w:tcPr>
          <w:p w14:paraId="41869BA5" w14:textId="50934B25" w:rsidR="00053BEE" w:rsidRPr="00E53522" w:rsidRDefault="00053BEE" w:rsidP="00A04998">
            <w:pPr>
              <w:rPr>
                <w:rFonts w:asciiTheme="minorHAnsi" w:hAnsiTheme="minorHAnsi" w:cstheme="minorHAnsi"/>
              </w:rPr>
            </w:pPr>
            <w:r w:rsidRPr="00E53522">
              <w:rPr>
                <w:rFonts w:asciiTheme="minorHAnsi" w:hAnsiTheme="minorHAnsi" w:cstheme="minorHAnsi"/>
              </w:rPr>
              <w:t>Unid.</w:t>
            </w:r>
          </w:p>
        </w:tc>
        <w:tc>
          <w:tcPr>
            <w:tcW w:w="3617" w:type="dxa"/>
          </w:tcPr>
          <w:p w14:paraId="640DE6E6" w14:textId="2AAD07E3" w:rsidR="00053BEE" w:rsidRPr="00E53522" w:rsidRDefault="00053BEE" w:rsidP="00B95B1E">
            <w:pPr>
              <w:pStyle w:val="TableParagraph"/>
              <w:ind w:left="67" w:right="140"/>
              <w:jc w:val="both"/>
              <w:rPr>
                <w:rFonts w:asciiTheme="minorHAnsi" w:hAnsiTheme="minorHAnsi" w:cstheme="minorHAnsi"/>
                <w:bCs/>
                <w:sz w:val="24"/>
                <w:szCs w:val="24"/>
              </w:rPr>
            </w:pPr>
            <w:r w:rsidRPr="00E53522">
              <w:rPr>
                <w:rFonts w:asciiTheme="minorHAnsi" w:hAnsiTheme="minorHAnsi" w:cstheme="minorHAnsi"/>
                <w:bCs/>
                <w:sz w:val="24"/>
                <w:szCs w:val="24"/>
              </w:rPr>
              <w:t>Multifuncional Brother Mfc-l8610cdw Laser Wifi Colorida 110v</w:t>
            </w:r>
          </w:p>
        </w:tc>
        <w:tc>
          <w:tcPr>
            <w:tcW w:w="959" w:type="dxa"/>
            <w:vAlign w:val="center"/>
          </w:tcPr>
          <w:p w14:paraId="045FFD38" w14:textId="77777777" w:rsidR="00053BEE" w:rsidRPr="00E53522" w:rsidRDefault="00053BEE" w:rsidP="00A04998">
            <w:pPr>
              <w:rPr>
                <w:rFonts w:asciiTheme="minorHAnsi" w:hAnsiTheme="minorHAnsi" w:cstheme="minorHAnsi"/>
              </w:rPr>
            </w:pPr>
          </w:p>
        </w:tc>
        <w:tc>
          <w:tcPr>
            <w:tcW w:w="1276" w:type="dxa"/>
            <w:vAlign w:val="center"/>
          </w:tcPr>
          <w:p w14:paraId="718203E4" w14:textId="77777777" w:rsidR="00053BEE" w:rsidRPr="00E53522" w:rsidRDefault="00053BEE" w:rsidP="00A04998">
            <w:pPr>
              <w:rPr>
                <w:rFonts w:asciiTheme="minorHAnsi" w:hAnsiTheme="minorHAnsi" w:cstheme="minorHAnsi"/>
              </w:rPr>
            </w:pPr>
          </w:p>
        </w:tc>
        <w:tc>
          <w:tcPr>
            <w:tcW w:w="1492" w:type="dxa"/>
          </w:tcPr>
          <w:p w14:paraId="23DC24A9" w14:textId="77777777" w:rsidR="00053BEE" w:rsidRPr="00E53522" w:rsidRDefault="00053BEE" w:rsidP="00A04998">
            <w:pPr>
              <w:rPr>
                <w:rFonts w:asciiTheme="minorHAnsi" w:hAnsiTheme="minorHAnsi" w:cstheme="minorHAnsi"/>
              </w:rPr>
            </w:pPr>
          </w:p>
        </w:tc>
      </w:tr>
    </w:tbl>
    <w:p w14:paraId="66D462E7" w14:textId="77777777" w:rsidR="009B695E" w:rsidRPr="00E53522" w:rsidRDefault="009B695E" w:rsidP="009B695E">
      <w:pPr>
        <w:jc w:val="center"/>
        <w:rPr>
          <w:rFonts w:asciiTheme="minorHAnsi" w:hAnsiTheme="minorHAnsi" w:cstheme="minorHAnsi"/>
          <w:b/>
        </w:rPr>
      </w:pPr>
    </w:p>
    <w:tbl>
      <w:tblPr>
        <w:tblW w:w="9629" w:type="dxa"/>
        <w:tblCellMar>
          <w:left w:w="70" w:type="dxa"/>
          <w:right w:w="70" w:type="dxa"/>
        </w:tblCellMar>
        <w:tblLook w:val="04A0" w:firstRow="1" w:lastRow="0" w:firstColumn="1" w:lastColumn="0" w:noHBand="0" w:noVBand="1"/>
      </w:tblPr>
      <w:tblGrid>
        <w:gridCol w:w="699"/>
        <w:gridCol w:w="709"/>
        <w:gridCol w:w="850"/>
        <w:gridCol w:w="3347"/>
        <w:gridCol w:w="1189"/>
        <w:gridCol w:w="1276"/>
        <w:gridCol w:w="1559"/>
      </w:tblGrid>
      <w:tr w:rsidR="00281F14" w:rsidRPr="00E53522" w14:paraId="75544063" w14:textId="77777777" w:rsidTr="006466C7">
        <w:trPr>
          <w:trHeight w:val="315"/>
        </w:trPr>
        <w:tc>
          <w:tcPr>
            <w:tcW w:w="9629" w:type="dxa"/>
            <w:gridSpan w:val="7"/>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4C47B0BE"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LOTE 02</w:t>
            </w:r>
          </w:p>
        </w:tc>
      </w:tr>
      <w:tr w:rsidR="00281F14" w:rsidRPr="00E53522" w14:paraId="5E32D53F" w14:textId="77777777" w:rsidTr="006466C7">
        <w:trPr>
          <w:trHeight w:val="31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3C370E3A"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ITEM</w:t>
            </w:r>
          </w:p>
        </w:tc>
        <w:tc>
          <w:tcPr>
            <w:tcW w:w="709" w:type="dxa"/>
            <w:tcBorders>
              <w:top w:val="nil"/>
              <w:left w:val="nil"/>
              <w:bottom w:val="single" w:sz="8" w:space="0" w:color="000000"/>
              <w:right w:val="single" w:sz="8" w:space="0" w:color="000000"/>
            </w:tcBorders>
            <w:shd w:val="clear" w:color="auto" w:fill="auto"/>
            <w:vAlign w:val="center"/>
            <w:hideMark/>
          </w:tcPr>
          <w:p w14:paraId="27298F14"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QTD</w:t>
            </w:r>
          </w:p>
        </w:tc>
        <w:tc>
          <w:tcPr>
            <w:tcW w:w="850" w:type="dxa"/>
            <w:tcBorders>
              <w:top w:val="nil"/>
              <w:left w:val="nil"/>
              <w:bottom w:val="single" w:sz="8" w:space="0" w:color="000000"/>
              <w:right w:val="single" w:sz="8" w:space="0" w:color="000000"/>
            </w:tcBorders>
            <w:shd w:val="clear" w:color="auto" w:fill="auto"/>
            <w:vAlign w:val="center"/>
            <w:hideMark/>
          </w:tcPr>
          <w:p w14:paraId="0062BB1A"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UNID.</w:t>
            </w:r>
          </w:p>
        </w:tc>
        <w:tc>
          <w:tcPr>
            <w:tcW w:w="3347" w:type="dxa"/>
            <w:tcBorders>
              <w:top w:val="nil"/>
              <w:left w:val="nil"/>
              <w:bottom w:val="single" w:sz="8" w:space="0" w:color="000000"/>
              <w:right w:val="nil"/>
            </w:tcBorders>
            <w:shd w:val="clear" w:color="auto" w:fill="auto"/>
            <w:vAlign w:val="center"/>
            <w:hideMark/>
          </w:tcPr>
          <w:p w14:paraId="66B076D6"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ESPECIFICAÇÃO</w:t>
            </w:r>
          </w:p>
        </w:tc>
        <w:tc>
          <w:tcPr>
            <w:tcW w:w="1189" w:type="dxa"/>
            <w:tcBorders>
              <w:top w:val="nil"/>
              <w:left w:val="single" w:sz="8" w:space="0" w:color="auto"/>
              <w:bottom w:val="single" w:sz="8" w:space="0" w:color="auto"/>
              <w:right w:val="single" w:sz="8" w:space="0" w:color="auto"/>
            </w:tcBorders>
            <w:shd w:val="clear" w:color="auto" w:fill="auto"/>
            <w:vAlign w:val="center"/>
            <w:hideMark/>
          </w:tcPr>
          <w:p w14:paraId="1ACBD7E6"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Marca</w:t>
            </w:r>
          </w:p>
        </w:tc>
        <w:tc>
          <w:tcPr>
            <w:tcW w:w="1276" w:type="dxa"/>
            <w:tcBorders>
              <w:top w:val="nil"/>
              <w:left w:val="nil"/>
              <w:bottom w:val="single" w:sz="8" w:space="0" w:color="auto"/>
              <w:right w:val="single" w:sz="8" w:space="0" w:color="auto"/>
            </w:tcBorders>
            <w:shd w:val="clear" w:color="auto" w:fill="auto"/>
            <w:vAlign w:val="center"/>
            <w:hideMark/>
          </w:tcPr>
          <w:p w14:paraId="1926407D"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Unit. (R$)</w:t>
            </w:r>
          </w:p>
        </w:tc>
        <w:tc>
          <w:tcPr>
            <w:tcW w:w="1559" w:type="dxa"/>
            <w:tcBorders>
              <w:top w:val="nil"/>
              <w:left w:val="nil"/>
              <w:bottom w:val="single" w:sz="8" w:space="0" w:color="auto"/>
              <w:right w:val="single" w:sz="8" w:space="0" w:color="auto"/>
            </w:tcBorders>
            <w:shd w:val="clear" w:color="auto" w:fill="auto"/>
            <w:vAlign w:val="center"/>
            <w:hideMark/>
          </w:tcPr>
          <w:p w14:paraId="6B84BC25"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Total</w:t>
            </w:r>
          </w:p>
        </w:tc>
      </w:tr>
      <w:tr w:rsidR="00281F14" w:rsidRPr="00E53522" w14:paraId="330DF87A" w14:textId="77777777" w:rsidTr="006466C7">
        <w:trPr>
          <w:trHeight w:val="315"/>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2BAAD3"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bookmarkStart w:id="20" w:name="_Hlk195515913"/>
            <w:r w:rsidRPr="00E53522">
              <w:rPr>
                <w:rFonts w:ascii="Calibri" w:eastAsia="Calibri" w:hAnsi="Calibri"/>
                <w:b/>
                <w:bCs/>
                <w:color w:val="000000"/>
                <w:sz w:val="22"/>
                <w:szCs w:val="22"/>
                <w:lang w:eastAsia="pt-BR"/>
              </w:rPr>
              <w:t>1</w:t>
            </w:r>
            <w:r w:rsidRPr="00E53522">
              <w:rPr>
                <w:rFonts w:eastAsia="Calibri"/>
                <w:b/>
                <w:bCs/>
                <w:color w:val="000000"/>
                <w:sz w:val="14"/>
                <w:szCs w:val="14"/>
                <w:lang w:eastAsia="pt-BR"/>
              </w:rPr>
              <w:t xml:space="preserve">         </w:t>
            </w:r>
            <w:r w:rsidRPr="00E53522">
              <w:rPr>
                <w:rFonts w:ascii="Calibri" w:eastAsia="Calibri" w:hAnsi="Calibri"/>
                <w:b/>
                <w:bCs/>
                <w:color w:val="000000"/>
                <w:sz w:val="20"/>
                <w:szCs w:val="20"/>
                <w:lang w:eastAsia="pt-BR"/>
              </w:rPr>
              <w:t>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4551CC"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1</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5FBD39"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Unid.</w:t>
            </w:r>
          </w:p>
        </w:tc>
        <w:tc>
          <w:tcPr>
            <w:tcW w:w="3347" w:type="dxa"/>
            <w:tcBorders>
              <w:top w:val="nil"/>
              <w:left w:val="nil"/>
              <w:bottom w:val="nil"/>
              <w:right w:val="nil"/>
            </w:tcBorders>
            <w:shd w:val="clear" w:color="auto" w:fill="auto"/>
            <w:vAlign w:val="center"/>
            <w:hideMark/>
          </w:tcPr>
          <w:p w14:paraId="6AEB23CC"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Mesa de Som</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59C93F1F"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18876566" w14:textId="77777777" w:rsidR="00281F14" w:rsidRPr="00E53522" w:rsidRDefault="00281F14" w:rsidP="00281F14">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D49CB6E" w14:textId="77777777" w:rsidR="00281F14" w:rsidRPr="00E53522" w:rsidRDefault="00281F14" w:rsidP="00281F14">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281F14" w:rsidRPr="00E53522" w14:paraId="7510B004"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3A023F0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338E02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37FC5EF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67D3C395"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Especificacões:</w:t>
            </w:r>
          </w:p>
        </w:tc>
        <w:tc>
          <w:tcPr>
            <w:tcW w:w="1189" w:type="dxa"/>
            <w:vMerge/>
            <w:tcBorders>
              <w:top w:val="nil"/>
              <w:left w:val="single" w:sz="8" w:space="0" w:color="auto"/>
              <w:bottom w:val="single" w:sz="8" w:space="0" w:color="000000"/>
              <w:right w:val="single" w:sz="8" w:space="0" w:color="auto"/>
            </w:tcBorders>
            <w:vAlign w:val="center"/>
            <w:hideMark/>
          </w:tcPr>
          <w:p w14:paraId="42030F29"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A695E2E"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074ECCBA"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62757DA8"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1C3D8F5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0B139F4"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A08F95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3552652F"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Graves altos e baixos, conexão Bluetooth, conexão</w:t>
            </w:r>
          </w:p>
        </w:tc>
        <w:tc>
          <w:tcPr>
            <w:tcW w:w="1189" w:type="dxa"/>
            <w:vMerge/>
            <w:tcBorders>
              <w:top w:val="nil"/>
              <w:left w:val="single" w:sz="8" w:space="0" w:color="auto"/>
              <w:bottom w:val="single" w:sz="8" w:space="0" w:color="000000"/>
              <w:right w:val="single" w:sz="8" w:space="0" w:color="auto"/>
            </w:tcBorders>
            <w:vAlign w:val="center"/>
            <w:hideMark/>
          </w:tcPr>
          <w:p w14:paraId="3500949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7251B5F1"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3BDC684"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7FDDC289"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50628FB7"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03038B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4FCD180"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71FDC947"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USB plug-and-play, função de monitoramento,</w:t>
            </w:r>
          </w:p>
        </w:tc>
        <w:tc>
          <w:tcPr>
            <w:tcW w:w="1189" w:type="dxa"/>
            <w:vMerge/>
            <w:tcBorders>
              <w:top w:val="nil"/>
              <w:left w:val="single" w:sz="8" w:space="0" w:color="auto"/>
              <w:bottom w:val="single" w:sz="8" w:space="0" w:color="000000"/>
              <w:right w:val="single" w:sz="8" w:space="0" w:color="auto"/>
            </w:tcBorders>
            <w:vAlign w:val="center"/>
            <w:hideMark/>
          </w:tcPr>
          <w:p w14:paraId="301FA852"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989319F"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F4186D1"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415A1645"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797CEDF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8C201A9"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5C67DA5"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3ACF0732" w14:textId="0AAF9CF2"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microfone K cancões,</w:t>
            </w:r>
            <w:r w:rsidR="004B165C" w:rsidRPr="00E53522">
              <w:rPr>
                <w:rFonts w:ascii="Cambria" w:eastAsia="Times New Roman" w:hAnsi="Cambria"/>
                <w:color w:val="000000"/>
                <w:sz w:val="22"/>
                <w:szCs w:val="22"/>
                <w:lang w:eastAsia="pt-BR"/>
              </w:rPr>
              <w:t xml:space="preserve"> </w:t>
            </w:r>
            <w:r w:rsidRPr="00E53522">
              <w:rPr>
                <w:rFonts w:ascii="Cambria" w:eastAsia="Times New Roman" w:hAnsi="Cambria"/>
                <w:color w:val="000000"/>
                <w:sz w:val="22"/>
                <w:szCs w:val="22"/>
                <w:lang w:eastAsia="pt-BR"/>
              </w:rPr>
              <w:t>reprodução de MP3</w:t>
            </w:r>
          </w:p>
        </w:tc>
        <w:tc>
          <w:tcPr>
            <w:tcW w:w="1189" w:type="dxa"/>
            <w:vMerge/>
            <w:tcBorders>
              <w:top w:val="nil"/>
              <w:left w:val="single" w:sz="8" w:space="0" w:color="auto"/>
              <w:bottom w:val="single" w:sz="8" w:space="0" w:color="000000"/>
              <w:right w:val="single" w:sz="8" w:space="0" w:color="auto"/>
            </w:tcBorders>
            <w:vAlign w:val="center"/>
            <w:hideMark/>
          </w:tcPr>
          <w:p w14:paraId="3353E45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46C2CB5"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4FBF7B1"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2A89DD35"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38152E2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F988D40"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3A6F8620"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6379441A"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&gt;6.8.10.12 frames por canal;</w:t>
            </w:r>
          </w:p>
        </w:tc>
        <w:tc>
          <w:tcPr>
            <w:tcW w:w="1189" w:type="dxa"/>
            <w:vMerge/>
            <w:tcBorders>
              <w:top w:val="nil"/>
              <w:left w:val="single" w:sz="8" w:space="0" w:color="auto"/>
              <w:bottom w:val="single" w:sz="8" w:space="0" w:color="000000"/>
              <w:right w:val="single" w:sz="8" w:space="0" w:color="auto"/>
            </w:tcBorders>
            <w:vAlign w:val="center"/>
            <w:hideMark/>
          </w:tcPr>
          <w:p w14:paraId="3E36886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D1C24B9"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BB99B5B"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2B876B5F"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05F80A5B"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7B1FF35"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29845EF"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46BFA5B6"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&gt;Bluetooth 5.0;</w:t>
            </w:r>
          </w:p>
        </w:tc>
        <w:tc>
          <w:tcPr>
            <w:tcW w:w="1189" w:type="dxa"/>
            <w:vMerge/>
            <w:tcBorders>
              <w:top w:val="nil"/>
              <w:left w:val="single" w:sz="8" w:space="0" w:color="auto"/>
              <w:bottom w:val="single" w:sz="8" w:space="0" w:color="000000"/>
              <w:right w:val="single" w:sz="8" w:space="0" w:color="auto"/>
            </w:tcBorders>
            <w:vAlign w:val="center"/>
            <w:hideMark/>
          </w:tcPr>
          <w:p w14:paraId="41450053"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F2A3564"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14EEA82"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27CC48E7" w14:textId="77777777" w:rsidTr="006466C7">
        <w:trPr>
          <w:trHeight w:val="600"/>
        </w:trPr>
        <w:tc>
          <w:tcPr>
            <w:tcW w:w="699" w:type="dxa"/>
            <w:vMerge/>
            <w:tcBorders>
              <w:top w:val="nil"/>
              <w:left w:val="single" w:sz="8" w:space="0" w:color="000000"/>
              <w:bottom w:val="single" w:sz="8" w:space="0" w:color="000000"/>
              <w:right w:val="single" w:sz="8" w:space="0" w:color="000000"/>
            </w:tcBorders>
            <w:vAlign w:val="center"/>
            <w:hideMark/>
          </w:tcPr>
          <w:p w14:paraId="052EF5CE"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5988E97"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8A31DE1"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24BE37A7"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&gt;Possui entrada Tape para gravações &gt;12 entradas de microfone mono/canal, 1 entrada estéreo, entrada balanceada de microfone, amplificador de microfone de alta qualidade;</w:t>
            </w:r>
          </w:p>
        </w:tc>
        <w:tc>
          <w:tcPr>
            <w:tcW w:w="1189" w:type="dxa"/>
            <w:vMerge/>
            <w:tcBorders>
              <w:top w:val="nil"/>
              <w:left w:val="single" w:sz="8" w:space="0" w:color="auto"/>
              <w:bottom w:val="single" w:sz="8" w:space="0" w:color="000000"/>
              <w:right w:val="single" w:sz="8" w:space="0" w:color="auto"/>
            </w:tcBorders>
            <w:vAlign w:val="center"/>
            <w:hideMark/>
          </w:tcPr>
          <w:p w14:paraId="3069BF5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3DE0C86"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5893590E"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43566397"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63157F1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AB95F89"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4492DDDD"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nil"/>
              <w:right w:val="nil"/>
            </w:tcBorders>
            <w:shd w:val="clear" w:color="auto" w:fill="auto"/>
            <w:vAlign w:val="center"/>
            <w:hideMark/>
          </w:tcPr>
          <w:p w14:paraId="515651FB" w14:textId="77777777" w:rsidR="00281F14" w:rsidRPr="00E53522" w:rsidRDefault="00281F14" w:rsidP="00E53522">
            <w:pPr>
              <w:spacing w:after="0" w:line="240" w:lineRule="auto"/>
              <w:ind w:firstLineChars="32" w:firstLine="70"/>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&gt;Faders de proteção de poeira-60mm</w:t>
            </w:r>
          </w:p>
        </w:tc>
        <w:tc>
          <w:tcPr>
            <w:tcW w:w="1189" w:type="dxa"/>
            <w:vMerge/>
            <w:tcBorders>
              <w:top w:val="nil"/>
              <w:left w:val="single" w:sz="8" w:space="0" w:color="auto"/>
              <w:bottom w:val="single" w:sz="8" w:space="0" w:color="000000"/>
              <w:right w:val="single" w:sz="8" w:space="0" w:color="auto"/>
            </w:tcBorders>
            <w:vAlign w:val="center"/>
            <w:hideMark/>
          </w:tcPr>
          <w:p w14:paraId="7793FD32"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3656067"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32FFEFF"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1E392DC6"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6437615C"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B9EE78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A250F77"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nil"/>
              <w:bottom w:val="single" w:sz="8" w:space="0" w:color="000000"/>
              <w:right w:val="nil"/>
            </w:tcBorders>
            <w:shd w:val="clear" w:color="auto" w:fill="auto"/>
            <w:vAlign w:val="center"/>
            <w:hideMark/>
          </w:tcPr>
          <w:p w14:paraId="5ACF37DF" w14:textId="77777777" w:rsidR="00281F14" w:rsidRPr="00E53522" w:rsidRDefault="00281F14" w:rsidP="00281F14">
            <w:pPr>
              <w:spacing w:after="0" w:line="240" w:lineRule="auto"/>
              <w:ind w:firstLineChars="200" w:firstLine="440"/>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c>
          <w:tcPr>
            <w:tcW w:w="1189" w:type="dxa"/>
            <w:vMerge/>
            <w:tcBorders>
              <w:top w:val="nil"/>
              <w:left w:val="single" w:sz="8" w:space="0" w:color="auto"/>
              <w:bottom w:val="single" w:sz="8" w:space="0" w:color="000000"/>
              <w:right w:val="single" w:sz="8" w:space="0" w:color="auto"/>
            </w:tcBorders>
            <w:vAlign w:val="center"/>
            <w:hideMark/>
          </w:tcPr>
          <w:p w14:paraId="5A9F5893"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2E15F531"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B6C20F6"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bookmarkEnd w:id="20"/>
      <w:tr w:rsidR="00281F14" w:rsidRPr="00E53522" w14:paraId="74088EF6" w14:textId="77777777" w:rsidTr="006466C7">
        <w:trPr>
          <w:trHeight w:val="300"/>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9DC572"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2</w:t>
            </w:r>
            <w:r w:rsidRPr="00E53522">
              <w:rPr>
                <w:rFonts w:eastAsia="Calibri"/>
                <w:b/>
                <w:bCs/>
                <w:color w:val="000000"/>
                <w:sz w:val="14"/>
                <w:szCs w:val="14"/>
                <w:lang w:eastAsia="pt-BR"/>
              </w:rPr>
              <w:t xml:space="preserve">         </w:t>
            </w:r>
            <w:r w:rsidRPr="00E53522">
              <w:rPr>
                <w:rFonts w:ascii="Calibri" w:eastAsia="Calibri" w:hAnsi="Calibri"/>
                <w:b/>
                <w:bCs/>
                <w:color w:val="000000"/>
                <w:sz w:val="20"/>
                <w:szCs w:val="20"/>
                <w:lang w:eastAsia="pt-BR"/>
              </w:rPr>
              <w:t>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AC68F3" w14:textId="2610996B"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 </w:t>
            </w:r>
            <w:r w:rsidR="00366C9F" w:rsidRPr="00E53522">
              <w:rPr>
                <w:rFonts w:ascii="Calibri" w:eastAsia="Times New Roman" w:hAnsi="Calibri"/>
                <w:b/>
                <w:bCs/>
                <w:color w:val="000000"/>
                <w:sz w:val="20"/>
                <w:szCs w:val="20"/>
                <w:lang w:eastAsia="pt-BR"/>
              </w:rPr>
              <w:t>09</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431781" w14:textId="72AA218A"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 </w:t>
            </w:r>
            <w:r w:rsidR="00366C9F" w:rsidRPr="00E53522">
              <w:rPr>
                <w:rFonts w:ascii="Calibri" w:eastAsia="Times New Roman" w:hAnsi="Calibri"/>
                <w:b/>
                <w:bCs/>
                <w:color w:val="000000"/>
                <w:sz w:val="20"/>
                <w:szCs w:val="20"/>
                <w:lang w:eastAsia="pt-BR"/>
              </w:rPr>
              <w:t>Unid.</w:t>
            </w:r>
          </w:p>
        </w:tc>
        <w:tc>
          <w:tcPr>
            <w:tcW w:w="3347" w:type="dxa"/>
            <w:tcBorders>
              <w:top w:val="nil"/>
              <w:left w:val="nil"/>
              <w:bottom w:val="nil"/>
              <w:right w:val="nil"/>
            </w:tcBorders>
            <w:shd w:val="clear" w:color="auto" w:fill="auto"/>
            <w:vAlign w:val="center"/>
            <w:hideMark/>
          </w:tcPr>
          <w:p w14:paraId="06E998EB"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 xml:space="preserve">                                                       </w:t>
            </w:r>
            <w:r w:rsidRPr="00E53522">
              <w:rPr>
                <w:rFonts w:ascii="Calibri" w:eastAsia="Times New Roman" w:hAnsi="Calibri"/>
                <w:b/>
                <w:bCs/>
                <w:color w:val="000000"/>
                <w:sz w:val="22"/>
                <w:szCs w:val="22"/>
                <w:lang w:eastAsia="pt-BR"/>
              </w:rPr>
              <w:t>Microfone de Mesa</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4A9C15F5" w14:textId="77777777" w:rsidR="00281F14" w:rsidRPr="00E53522" w:rsidRDefault="00281F14" w:rsidP="00281F14">
            <w:pPr>
              <w:spacing w:after="0" w:line="240" w:lineRule="auto"/>
              <w:jc w:val="center"/>
              <w:rPr>
                <w:rFonts w:ascii="Calibri" w:eastAsia="Times New Roman" w:hAnsi="Calibri"/>
                <w:b/>
                <w:bCs/>
                <w:color w:val="000000"/>
                <w:sz w:val="20"/>
                <w:szCs w:val="20"/>
                <w:lang w:eastAsia="pt-BR"/>
              </w:rPr>
            </w:pPr>
            <w:r w:rsidRPr="00E53522">
              <w:rPr>
                <w:rFonts w:ascii="Calibri" w:eastAsia="Times New Roman" w:hAnsi="Calibri"/>
                <w:b/>
                <w:bCs/>
                <w:color w:val="000000"/>
                <w:sz w:val="20"/>
                <w:szCs w:val="20"/>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610346BF" w14:textId="77777777" w:rsidR="00281F14" w:rsidRPr="00E53522" w:rsidRDefault="00281F14" w:rsidP="00281F14">
            <w:pPr>
              <w:spacing w:after="0" w:line="240" w:lineRule="auto"/>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5BDF90F" w14:textId="77777777" w:rsidR="00281F14" w:rsidRPr="00E53522" w:rsidRDefault="00281F14" w:rsidP="00281F14">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281F14" w:rsidRPr="00E53522" w14:paraId="638D854C"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07615D65"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D48A011"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63184BE"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54BE3B53"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Especificações:</w:t>
            </w:r>
          </w:p>
        </w:tc>
        <w:tc>
          <w:tcPr>
            <w:tcW w:w="1189" w:type="dxa"/>
            <w:vMerge/>
            <w:tcBorders>
              <w:top w:val="nil"/>
              <w:left w:val="single" w:sz="8" w:space="0" w:color="auto"/>
              <w:bottom w:val="single" w:sz="8" w:space="0" w:color="000000"/>
              <w:right w:val="single" w:sz="8" w:space="0" w:color="auto"/>
            </w:tcBorders>
            <w:vAlign w:val="center"/>
            <w:hideMark/>
          </w:tcPr>
          <w:p w14:paraId="20F6B1E0"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312A63B"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D8006B0"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57622136"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73F9C1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6E53CBE9"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FC29445"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06BEE0D4"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Princípio Acústico: Condensador</w:t>
            </w:r>
          </w:p>
        </w:tc>
        <w:tc>
          <w:tcPr>
            <w:tcW w:w="1189" w:type="dxa"/>
            <w:vMerge/>
            <w:tcBorders>
              <w:top w:val="nil"/>
              <w:left w:val="single" w:sz="8" w:space="0" w:color="auto"/>
              <w:bottom w:val="single" w:sz="8" w:space="0" w:color="000000"/>
              <w:right w:val="single" w:sz="8" w:space="0" w:color="auto"/>
            </w:tcBorders>
            <w:vAlign w:val="center"/>
            <w:hideMark/>
          </w:tcPr>
          <w:p w14:paraId="63C3DC9C"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BF34454"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E914DCA"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30987CF0"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AA104EF"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E472961"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4B0B3EF0"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097A48B8"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Padrão Polar: Cardioide</w:t>
            </w:r>
          </w:p>
        </w:tc>
        <w:tc>
          <w:tcPr>
            <w:tcW w:w="1189" w:type="dxa"/>
            <w:vMerge/>
            <w:tcBorders>
              <w:top w:val="nil"/>
              <w:left w:val="single" w:sz="8" w:space="0" w:color="auto"/>
              <w:bottom w:val="single" w:sz="8" w:space="0" w:color="000000"/>
              <w:right w:val="single" w:sz="8" w:space="0" w:color="auto"/>
            </w:tcBorders>
            <w:vAlign w:val="center"/>
            <w:hideMark/>
          </w:tcPr>
          <w:p w14:paraId="334471EB"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3D30B40"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2639002"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06D9D1CE"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4FDBF5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5A2DA6D"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3A275AC"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0A88F485"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Resposta de Frequência: 50-16000Hz</w:t>
            </w:r>
          </w:p>
        </w:tc>
        <w:tc>
          <w:tcPr>
            <w:tcW w:w="1189" w:type="dxa"/>
            <w:vMerge/>
            <w:tcBorders>
              <w:top w:val="nil"/>
              <w:left w:val="single" w:sz="8" w:space="0" w:color="auto"/>
              <w:bottom w:val="single" w:sz="8" w:space="0" w:color="000000"/>
              <w:right w:val="single" w:sz="8" w:space="0" w:color="auto"/>
            </w:tcBorders>
            <w:vAlign w:val="center"/>
            <w:hideMark/>
          </w:tcPr>
          <w:p w14:paraId="43194C29"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C8BA36D"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540960F7"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73573774"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D5278CA"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FF0DCFD"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65A9647"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7C43D664"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Sensibilidade: -35 ÷ 2dB (OdB = 1V / Pa @ 1KHz)</w:t>
            </w:r>
          </w:p>
        </w:tc>
        <w:tc>
          <w:tcPr>
            <w:tcW w:w="1189" w:type="dxa"/>
            <w:vMerge/>
            <w:tcBorders>
              <w:top w:val="nil"/>
              <w:left w:val="single" w:sz="8" w:space="0" w:color="auto"/>
              <w:bottom w:val="single" w:sz="8" w:space="0" w:color="000000"/>
              <w:right w:val="single" w:sz="8" w:space="0" w:color="auto"/>
            </w:tcBorders>
            <w:vAlign w:val="center"/>
            <w:hideMark/>
          </w:tcPr>
          <w:p w14:paraId="5184A7CC"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926257B"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7778E0DB"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446B37EB"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73F74DC1"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16EE59D"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466BA5A8"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2ABEEDFB"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A relação sinal-ruído: 78dB.</w:t>
            </w:r>
          </w:p>
        </w:tc>
        <w:tc>
          <w:tcPr>
            <w:tcW w:w="1189" w:type="dxa"/>
            <w:vMerge/>
            <w:tcBorders>
              <w:top w:val="nil"/>
              <w:left w:val="single" w:sz="8" w:space="0" w:color="auto"/>
              <w:bottom w:val="single" w:sz="8" w:space="0" w:color="000000"/>
              <w:right w:val="single" w:sz="8" w:space="0" w:color="auto"/>
            </w:tcBorders>
            <w:vAlign w:val="center"/>
            <w:hideMark/>
          </w:tcPr>
          <w:p w14:paraId="79BC88C0"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0D73465"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B01F043"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497F72EB"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04D1CB1"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952A8D7"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43240138"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574F9543"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Conector de saída: Conector XLR</w:t>
            </w:r>
          </w:p>
        </w:tc>
        <w:tc>
          <w:tcPr>
            <w:tcW w:w="1189" w:type="dxa"/>
            <w:vMerge/>
            <w:tcBorders>
              <w:top w:val="nil"/>
              <w:left w:val="single" w:sz="8" w:space="0" w:color="auto"/>
              <w:bottom w:val="single" w:sz="8" w:space="0" w:color="000000"/>
              <w:right w:val="single" w:sz="8" w:space="0" w:color="auto"/>
            </w:tcBorders>
            <w:vAlign w:val="center"/>
            <w:hideMark/>
          </w:tcPr>
          <w:p w14:paraId="231E15F7"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43D6A6A"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53283B80"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235D1B70"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39687DE9"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8B313A1"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9050C57"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21B71B08"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Requisito de energia: Bateria AAA * 2 / 48V Phantom</w:t>
            </w:r>
          </w:p>
        </w:tc>
        <w:tc>
          <w:tcPr>
            <w:tcW w:w="1189" w:type="dxa"/>
            <w:vMerge/>
            <w:tcBorders>
              <w:top w:val="nil"/>
              <w:left w:val="single" w:sz="8" w:space="0" w:color="auto"/>
              <w:bottom w:val="single" w:sz="8" w:space="0" w:color="000000"/>
              <w:right w:val="single" w:sz="8" w:space="0" w:color="auto"/>
            </w:tcBorders>
            <w:vAlign w:val="center"/>
            <w:hideMark/>
          </w:tcPr>
          <w:p w14:paraId="0894C8F1"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EED8085"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08684649"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6064070F"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5F26503"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F1A0F4F"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5CA4722"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5C179986"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Power</w:t>
            </w:r>
          </w:p>
        </w:tc>
        <w:tc>
          <w:tcPr>
            <w:tcW w:w="1189" w:type="dxa"/>
            <w:vMerge/>
            <w:tcBorders>
              <w:top w:val="nil"/>
              <w:left w:val="single" w:sz="8" w:space="0" w:color="auto"/>
              <w:bottom w:val="single" w:sz="8" w:space="0" w:color="000000"/>
              <w:right w:val="single" w:sz="8" w:space="0" w:color="auto"/>
            </w:tcBorders>
            <w:vAlign w:val="center"/>
            <w:hideMark/>
          </w:tcPr>
          <w:p w14:paraId="10699009"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CC76164"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7F0150A"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6F532AB3"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786FAFE6"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6FBC0882"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B9F4A1B"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48EAB06B"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Tempo de operação com bateria: &gt; 168 horas + (bateria AAA)</w:t>
            </w:r>
          </w:p>
        </w:tc>
        <w:tc>
          <w:tcPr>
            <w:tcW w:w="1189" w:type="dxa"/>
            <w:vMerge/>
            <w:tcBorders>
              <w:top w:val="nil"/>
              <w:left w:val="single" w:sz="8" w:space="0" w:color="auto"/>
              <w:bottom w:val="single" w:sz="8" w:space="0" w:color="000000"/>
              <w:right w:val="single" w:sz="8" w:space="0" w:color="auto"/>
            </w:tcBorders>
            <w:vAlign w:val="center"/>
            <w:hideMark/>
          </w:tcPr>
          <w:p w14:paraId="6E7EE511"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1526A21B"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0625B310"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79D00903"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49A1694"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66107DB"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377191A"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1B0ACB4C"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Material: ABS + PC</w:t>
            </w:r>
          </w:p>
        </w:tc>
        <w:tc>
          <w:tcPr>
            <w:tcW w:w="1189" w:type="dxa"/>
            <w:vMerge/>
            <w:tcBorders>
              <w:top w:val="nil"/>
              <w:left w:val="single" w:sz="8" w:space="0" w:color="auto"/>
              <w:bottom w:val="single" w:sz="8" w:space="0" w:color="000000"/>
              <w:right w:val="single" w:sz="8" w:space="0" w:color="auto"/>
            </w:tcBorders>
            <w:vAlign w:val="center"/>
            <w:hideMark/>
          </w:tcPr>
          <w:p w14:paraId="0825D5B7"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2E847C50"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BA1D0B2"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6396B040"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3CF6BBD0"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609000FD"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F82CF5E"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3347" w:type="dxa"/>
            <w:tcBorders>
              <w:top w:val="nil"/>
              <w:left w:val="nil"/>
              <w:bottom w:val="nil"/>
              <w:right w:val="nil"/>
            </w:tcBorders>
            <w:shd w:val="clear" w:color="auto" w:fill="auto"/>
            <w:vAlign w:val="center"/>
            <w:hideMark/>
          </w:tcPr>
          <w:p w14:paraId="2859FA61" w14:textId="77777777" w:rsidR="00281F14" w:rsidRPr="00E53522" w:rsidRDefault="00281F14" w:rsidP="004B165C">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SPL máximo: 110dB SPL</w:t>
            </w:r>
          </w:p>
        </w:tc>
        <w:tc>
          <w:tcPr>
            <w:tcW w:w="1189" w:type="dxa"/>
            <w:vMerge/>
            <w:tcBorders>
              <w:top w:val="nil"/>
              <w:left w:val="single" w:sz="8" w:space="0" w:color="auto"/>
              <w:bottom w:val="single" w:sz="8" w:space="0" w:color="000000"/>
              <w:right w:val="single" w:sz="8" w:space="0" w:color="auto"/>
            </w:tcBorders>
            <w:vAlign w:val="center"/>
            <w:hideMark/>
          </w:tcPr>
          <w:p w14:paraId="1EE71BAE" w14:textId="77777777" w:rsidR="00281F14" w:rsidRPr="00E53522" w:rsidRDefault="00281F14" w:rsidP="00281F14">
            <w:pPr>
              <w:spacing w:after="0" w:line="240" w:lineRule="auto"/>
              <w:rPr>
                <w:rFonts w:ascii="Calibri" w:eastAsia="Times New Roman" w:hAnsi="Calibri"/>
                <w:b/>
                <w:bCs/>
                <w:color w:val="000000"/>
                <w:sz w:val="20"/>
                <w:szCs w:val="2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231D9DC8"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23AC4A4"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13054CB1" w14:textId="77777777" w:rsidTr="006466C7">
        <w:trPr>
          <w:trHeight w:val="300"/>
        </w:trPr>
        <w:tc>
          <w:tcPr>
            <w:tcW w:w="699"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26F47DF0"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3</w:t>
            </w:r>
            <w:r w:rsidRPr="00E53522">
              <w:rPr>
                <w:rFonts w:eastAsia="Calibri"/>
                <w:b/>
                <w:bCs/>
                <w:color w:val="000000"/>
                <w:sz w:val="14"/>
                <w:szCs w:val="14"/>
                <w:lang w:eastAsia="pt-BR"/>
              </w:rPr>
              <w:t xml:space="preserve">         </w:t>
            </w:r>
            <w:r w:rsidRPr="00E53522">
              <w:rPr>
                <w:rFonts w:ascii="Calibri" w:eastAsia="Calibri" w:hAnsi="Calibri"/>
                <w:b/>
                <w:bCs/>
                <w:color w:val="000000"/>
                <w:sz w:val="20"/>
                <w:szCs w:val="20"/>
                <w:lang w:eastAsia="pt-BR"/>
              </w:rPr>
              <w:t> </w:t>
            </w:r>
          </w:p>
        </w:tc>
        <w:tc>
          <w:tcPr>
            <w:tcW w:w="709"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0C902F3E" w14:textId="7DE5286E"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r w:rsidR="00366C9F" w:rsidRPr="00E53522">
              <w:rPr>
                <w:rFonts w:ascii="Calibri" w:eastAsia="Times New Roman" w:hAnsi="Calibri"/>
                <w:b/>
                <w:bCs/>
                <w:color w:val="000000"/>
                <w:sz w:val="22"/>
                <w:szCs w:val="22"/>
                <w:lang w:eastAsia="pt-BR"/>
              </w:rPr>
              <w:t>01</w:t>
            </w:r>
          </w:p>
        </w:tc>
        <w:tc>
          <w:tcPr>
            <w:tcW w:w="850" w:type="dxa"/>
            <w:vMerge w:val="restart"/>
            <w:tcBorders>
              <w:top w:val="single" w:sz="8" w:space="0" w:color="000000"/>
              <w:left w:val="single" w:sz="8" w:space="0" w:color="000000"/>
              <w:bottom w:val="nil"/>
              <w:right w:val="nil"/>
            </w:tcBorders>
            <w:shd w:val="clear" w:color="auto" w:fill="auto"/>
            <w:vAlign w:val="center"/>
            <w:hideMark/>
          </w:tcPr>
          <w:p w14:paraId="127102D7" w14:textId="5B4CF6D3" w:rsidR="00281F14" w:rsidRPr="00E53522" w:rsidRDefault="00366C9F"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0"/>
                <w:szCs w:val="20"/>
                <w:lang w:eastAsia="pt-BR"/>
              </w:rPr>
              <w:t> Unid.</w:t>
            </w:r>
            <w:r w:rsidR="00281F14" w:rsidRPr="00E53522">
              <w:rPr>
                <w:rFonts w:ascii="Calibri" w:eastAsia="Times New Roman" w:hAnsi="Calibri"/>
                <w:b/>
                <w:bCs/>
                <w:color w:val="000000"/>
                <w:sz w:val="22"/>
                <w:szCs w:val="22"/>
                <w:lang w:eastAsia="pt-BR"/>
              </w:rPr>
              <w:t> </w:t>
            </w:r>
          </w:p>
        </w:tc>
        <w:tc>
          <w:tcPr>
            <w:tcW w:w="3347" w:type="dxa"/>
            <w:tcBorders>
              <w:top w:val="single" w:sz="8" w:space="0" w:color="auto"/>
              <w:left w:val="single" w:sz="8" w:space="0" w:color="auto"/>
              <w:bottom w:val="nil"/>
              <w:right w:val="nil"/>
            </w:tcBorders>
            <w:shd w:val="clear" w:color="auto" w:fill="auto"/>
            <w:vAlign w:val="center"/>
            <w:hideMark/>
          </w:tcPr>
          <w:p w14:paraId="1486B71E"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xml:space="preserve">                      Interface de Audio</w:t>
            </w:r>
            <w:r w:rsidRPr="00E53522">
              <w:rPr>
                <w:rFonts w:ascii="Calibri" w:eastAsia="Times New Roman" w:hAnsi="Calibri"/>
                <w:b/>
                <w:bCs/>
                <w:color w:val="000000"/>
                <w:sz w:val="20"/>
                <w:szCs w:val="20"/>
                <w:lang w:eastAsia="pt-BR"/>
              </w:rPr>
              <w:t xml:space="preserve">               </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0F2BB88B" w14:textId="77777777" w:rsidR="00281F14" w:rsidRPr="00E53522" w:rsidRDefault="00281F14" w:rsidP="00281F14">
            <w:pPr>
              <w:spacing w:after="0" w:line="240" w:lineRule="auto"/>
              <w:jc w:val="center"/>
              <w:rPr>
                <w:rFonts w:ascii="Calibri" w:eastAsia="Times New Roman" w:hAnsi="Calibri"/>
                <w:b/>
                <w:bCs/>
                <w:color w:val="000000"/>
                <w:sz w:val="22"/>
                <w:szCs w:val="22"/>
                <w:lang w:eastAsia="pt-BR"/>
              </w:rPr>
            </w:pPr>
            <w:r w:rsidRPr="00E53522">
              <w:rPr>
                <w:rFonts w:ascii="Calibri" w:eastAsia="Times New Roman" w:hAnsi="Calibri"/>
                <w:b/>
                <w:bCs/>
                <w:color w:val="000000"/>
                <w:sz w:val="22"/>
                <w:szCs w:val="22"/>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1B535A48" w14:textId="77777777" w:rsidR="00281F14" w:rsidRPr="00E53522" w:rsidRDefault="00281F14" w:rsidP="00281F14">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7BB2EF5" w14:textId="77777777" w:rsidR="00281F14" w:rsidRPr="00E53522" w:rsidRDefault="00281F14" w:rsidP="00281F14">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281F14" w:rsidRPr="00E53522" w14:paraId="0D889681" w14:textId="77777777" w:rsidTr="006466C7">
        <w:trPr>
          <w:trHeight w:val="300"/>
        </w:trPr>
        <w:tc>
          <w:tcPr>
            <w:tcW w:w="699" w:type="dxa"/>
            <w:vMerge/>
            <w:tcBorders>
              <w:top w:val="nil"/>
              <w:left w:val="single" w:sz="8" w:space="0" w:color="000000"/>
              <w:bottom w:val="nil"/>
              <w:right w:val="single" w:sz="8" w:space="0" w:color="000000"/>
            </w:tcBorders>
            <w:vAlign w:val="center"/>
            <w:hideMark/>
          </w:tcPr>
          <w:p w14:paraId="4D5BD40D"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bookmarkStart w:id="21" w:name="_Hlk195516038" w:colFirst="3" w:colLast="3"/>
          </w:p>
        </w:tc>
        <w:tc>
          <w:tcPr>
            <w:tcW w:w="709" w:type="dxa"/>
            <w:vMerge/>
            <w:tcBorders>
              <w:top w:val="nil"/>
              <w:left w:val="single" w:sz="8" w:space="0" w:color="000000"/>
              <w:bottom w:val="nil"/>
              <w:right w:val="single" w:sz="8" w:space="0" w:color="000000"/>
            </w:tcBorders>
            <w:vAlign w:val="center"/>
            <w:hideMark/>
          </w:tcPr>
          <w:p w14:paraId="56E2E7F0"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nil"/>
              <w:right w:val="nil"/>
            </w:tcBorders>
            <w:vAlign w:val="center"/>
            <w:hideMark/>
          </w:tcPr>
          <w:p w14:paraId="59E8CDA2"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single" w:sz="8" w:space="0" w:color="auto"/>
              <w:bottom w:val="nil"/>
              <w:right w:val="nil"/>
            </w:tcBorders>
            <w:shd w:val="clear" w:color="auto" w:fill="auto"/>
            <w:vAlign w:val="center"/>
            <w:hideMark/>
          </w:tcPr>
          <w:p w14:paraId="5325ABD3" w14:textId="77777777" w:rsidR="00281F14" w:rsidRPr="00E53522" w:rsidRDefault="00281F14" w:rsidP="00281F14">
            <w:pPr>
              <w:spacing w:after="0" w:line="240" w:lineRule="auto"/>
              <w:jc w:val="both"/>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Pré-amplificador de microfone 2x2</w:t>
            </w:r>
          </w:p>
        </w:tc>
        <w:tc>
          <w:tcPr>
            <w:tcW w:w="1189" w:type="dxa"/>
            <w:vMerge/>
            <w:tcBorders>
              <w:top w:val="nil"/>
              <w:left w:val="single" w:sz="8" w:space="0" w:color="auto"/>
              <w:bottom w:val="single" w:sz="8" w:space="0" w:color="000000"/>
              <w:right w:val="single" w:sz="8" w:space="0" w:color="auto"/>
            </w:tcBorders>
            <w:vAlign w:val="center"/>
            <w:hideMark/>
          </w:tcPr>
          <w:p w14:paraId="673D8DAC"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F70FF63"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D025520"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281F14" w:rsidRPr="00E53522" w14:paraId="737282EB" w14:textId="77777777" w:rsidTr="006466C7">
        <w:trPr>
          <w:trHeight w:val="300"/>
        </w:trPr>
        <w:tc>
          <w:tcPr>
            <w:tcW w:w="699" w:type="dxa"/>
            <w:vMerge/>
            <w:tcBorders>
              <w:top w:val="nil"/>
              <w:left w:val="single" w:sz="8" w:space="0" w:color="000000"/>
              <w:bottom w:val="nil"/>
              <w:right w:val="single" w:sz="8" w:space="0" w:color="000000"/>
            </w:tcBorders>
            <w:vAlign w:val="center"/>
            <w:hideMark/>
          </w:tcPr>
          <w:p w14:paraId="4C02794D"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nil"/>
              <w:right w:val="single" w:sz="8" w:space="0" w:color="000000"/>
            </w:tcBorders>
            <w:vAlign w:val="center"/>
            <w:hideMark/>
          </w:tcPr>
          <w:p w14:paraId="15F45FC8"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nil"/>
              <w:right w:val="nil"/>
            </w:tcBorders>
            <w:vAlign w:val="center"/>
            <w:hideMark/>
          </w:tcPr>
          <w:p w14:paraId="5B0B4935"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single" w:sz="8" w:space="0" w:color="auto"/>
              <w:bottom w:val="nil"/>
              <w:right w:val="nil"/>
            </w:tcBorders>
            <w:shd w:val="clear" w:color="auto" w:fill="auto"/>
            <w:vAlign w:val="center"/>
            <w:hideMark/>
          </w:tcPr>
          <w:p w14:paraId="5B045004" w14:textId="77777777" w:rsidR="00281F14" w:rsidRPr="00E53522" w:rsidRDefault="00281F14" w:rsidP="00281F14">
            <w:pPr>
              <w:spacing w:after="0" w:line="240" w:lineRule="auto"/>
              <w:jc w:val="both"/>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 Interface usb 2.0</w:t>
            </w:r>
          </w:p>
        </w:tc>
        <w:tc>
          <w:tcPr>
            <w:tcW w:w="1189" w:type="dxa"/>
            <w:vMerge/>
            <w:tcBorders>
              <w:top w:val="nil"/>
              <w:left w:val="single" w:sz="8" w:space="0" w:color="auto"/>
              <w:bottom w:val="single" w:sz="8" w:space="0" w:color="000000"/>
              <w:right w:val="single" w:sz="8" w:space="0" w:color="auto"/>
            </w:tcBorders>
            <w:vAlign w:val="center"/>
            <w:hideMark/>
          </w:tcPr>
          <w:p w14:paraId="4F7E9A85"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6FABDD4"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C513BDE"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tr w:rsidR="006466C7" w:rsidRPr="00E53522" w14:paraId="13D666B4" w14:textId="77777777" w:rsidTr="006466C7">
        <w:trPr>
          <w:trHeight w:val="870"/>
        </w:trPr>
        <w:tc>
          <w:tcPr>
            <w:tcW w:w="699" w:type="dxa"/>
            <w:vMerge/>
            <w:tcBorders>
              <w:top w:val="nil"/>
              <w:left w:val="single" w:sz="8" w:space="0" w:color="000000"/>
              <w:bottom w:val="single" w:sz="8" w:space="0" w:color="000000"/>
              <w:right w:val="single" w:sz="8" w:space="0" w:color="000000"/>
            </w:tcBorders>
            <w:vAlign w:val="center"/>
            <w:hideMark/>
          </w:tcPr>
          <w:p w14:paraId="0B157852"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51B59A82"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850" w:type="dxa"/>
            <w:vMerge/>
            <w:tcBorders>
              <w:top w:val="nil"/>
              <w:left w:val="single" w:sz="8" w:space="0" w:color="000000"/>
              <w:bottom w:val="single" w:sz="8" w:space="0" w:color="000000"/>
              <w:right w:val="nil"/>
            </w:tcBorders>
            <w:vAlign w:val="center"/>
            <w:hideMark/>
          </w:tcPr>
          <w:p w14:paraId="3EF55A53"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3347" w:type="dxa"/>
            <w:tcBorders>
              <w:top w:val="nil"/>
              <w:left w:val="single" w:sz="8" w:space="0" w:color="auto"/>
              <w:bottom w:val="single" w:sz="8" w:space="0" w:color="000000"/>
              <w:right w:val="nil"/>
            </w:tcBorders>
            <w:shd w:val="clear" w:color="auto" w:fill="auto"/>
            <w:vAlign w:val="center"/>
            <w:hideMark/>
          </w:tcPr>
          <w:p w14:paraId="6596E79C" w14:textId="77777777" w:rsidR="00281F14" w:rsidRPr="00E53522" w:rsidRDefault="00281F14" w:rsidP="00281F14">
            <w:pPr>
              <w:spacing w:after="0" w:line="240" w:lineRule="auto"/>
              <w:jc w:val="both"/>
              <w:rPr>
                <w:rFonts w:ascii="Cambria" w:eastAsia="Times New Roman" w:hAnsi="Cambria"/>
                <w:color w:val="000000"/>
                <w:sz w:val="22"/>
                <w:szCs w:val="22"/>
                <w:lang w:eastAsia="pt-BR"/>
              </w:rPr>
            </w:pPr>
            <w:r w:rsidRPr="00E53522">
              <w:rPr>
                <w:rFonts w:ascii="Cambria" w:eastAsia="Times New Roman" w:hAnsi="Cambria"/>
                <w:color w:val="000000"/>
                <w:sz w:val="22"/>
                <w:szCs w:val="22"/>
                <w:lang w:eastAsia="pt-BR"/>
              </w:rPr>
              <w:t>- Resolução de áudio de 24 bits/192 khz com uma interface usb 2.0 de alta velocidade e resolução de áudio, pode fornecer excelente qualidade de gravação, muito adequado para microfone, guitarra, graves, computadores e outros equipamentos de gravação.</w:t>
            </w:r>
          </w:p>
        </w:tc>
        <w:tc>
          <w:tcPr>
            <w:tcW w:w="1189" w:type="dxa"/>
            <w:vMerge/>
            <w:tcBorders>
              <w:top w:val="nil"/>
              <w:left w:val="single" w:sz="8" w:space="0" w:color="auto"/>
              <w:bottom w:val="single" w:sz="8" w:space="0" w:color="000000"/>
              <w:right w:val="single" w:sz="8" w:space="0" w:color="auto"/>
            </w:tcBorders>
            <w:vAlign w:val="center"/>
            <w:hideMark/>
          </w:tcPr>
          <w:p w14:paraId="6940341F" w14:textId="77777777" w:rsidR="00281F14" w:rsidRPr="00E53522" w:rsidRDefault="00281F14" w:rsidP="00281F14">
            <w:pPr>
              <w:spacing w:after="0" w:line="240" w:lineRule="auto"/>
              <w:rPr>
                <w:rFonts w:ascii="Calibri" w:eastAsia="Times New Roman" w:hAnsi="Calibri"/>
                <w:b/>
                <w:bCs/>
                <w:color w:val="000000"/>
                <w:sz w:val="22"/>
                <w:szCs w:val="22"/>
                <w:lang w:eastAsia="pt-BR"/>
              </w:rPr>
            </w:pPr>
          </w:p>
        </w:tc>
        <w:tc>
          <w:tcPr>
            <w:tcW w:w="1276" w:type="dxa"/>
            <w:vMerge/>
            <w:tcBorders>
              <w:top w:val="nil"/>
              <w:left w:val="single" w:sz="8" w:space="0" w:color="auto"/>
              <w:bottom w:val="single" w:sz="8" w:space="0" w:color="000000"/>
              <w:right w:val="single" w:sz="8" w:space="0" w:color="auto"/>
            </w:tcBorders>
            <w:vAlign w:val="center"/>
            <w:hideMark/>
          </w:tcPr>
          <w:p w14:paraId="5F1C6B0B" w14:textId="77777777" w:rsidR="00281F14" w:rsidRPr="00E53522" w:rsidRDefault="00281F14" w:rsidP="00281F14">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0436068" w14:textId="77777777" w:rsidR="00281F14" w:rsidRPr="00E53522" w:rsidRDefault="00281F14" w:rsidP="00281F14">
            <w:pPr>
              <w:spacing w:after="0" w:line="240" w:lineRule="auto"/>
              <w:rPr>
                <w:rFonts w:ascii="Calibri" w:eastAsia="Times New Roman" w:hAnsi="Calibri"/>
                <w:color w:val="000000"/>
                <w:sz w:val="22"/>
                <w:szCs w:val="22"/>
                <w:lang w:eastAsia="pt-BR"/>
              </w:rPr>
            </w:pPr>
          </w:p>
        </w:tc>
      </w:tr>
      <w:bookmarkEnd w:id="21"/>
      <w:tr w:rsidR="00B95B1E" w:rsidRPr="00E53522" w14:paraId="650C9974" w14:textId="77777777" w:rsidTr="006466C7">
        <w:trPr>
          <w:trHeight w:val="330"/>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FE885" w14:textId="5882913A"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4</w:t>
            </w:r>
            <w:r w:rsidR="00B95B1E" w:rsidRPr="00E53522">
              <w:rPr>
                <w:rFonts w:eastAsia="Calibri"/>
                <w:b/>
                <w:bCs/>
                <w:color w:val="000000"/>
                <w:sz w:val="14"/>
                <w:szCs w:val="14"/>
                <w:lang w:eastAsia="pt-BR"/>
              </w:rPr>
              <w:t xml:space="preserve">         </w:t>
            </w:r>
            <w:r w:rsidR="00B95B1E" w:rsidRPr="00E53522">
              <w:rPr>
                <w:rFonts w:ascii="Calibri" w:eastAsia="Calibri" w:hAnsi="Calibri"/>
                <w:b/>
                <w:bCs/>
                <w:color w:val="000000"/>
                <w:sz w:val="20"/>
                <w:szCs w:val="20"/>
                <w:lang w:eastAsia="pt-BR"/>
              </w:rPr>
              <w:t>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182609" w14:textId="20C9F9EA"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01 </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77FA70" w14:textId="7F8537C2"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sz w:val="20"/>
                <w:szCs w:val="20"/>
                <w:lang w:eastAsia="pt-BR"/>
              </w:rPr>
              <w:t> Unid.</w:t>
            </w:r>
            <w:r w:rsidRPr="00E53522">
              <w:rPr>
                <w:rFonts w:ascii="Calibri" w:eastAsia="Times New Roman" w:hAnsi="Calibri"/>
                <w:b/>
                <w:bCs/>
                <w:color w:val="000000"/>
                <w:lang w:eastAsia="pt-BR"/>
              </w:rPr>
              <w:t> </w:t>
            </w:r>
          </w:p>
        </w:tc>
        <w:tc>
          <w:tcPr>
            <w:tcW w:w="3347" w:type="dxa"/>
            <w:tcBorders>
              <w:top w:val="nil"/>
              <w:left w:val="nil"/>
              <w:bottom w:val="nil"/>
              <w:right w:val="nil"/>
            </w:tcBorders>
            <w:shd w:val="clear" w:color="auto" w:fill="auto"/>
            <w:vAlign w:val="center"/>
            <w:hideMark/>
          </w:tcPr>
          <w:p w14:paraId="68CF8C5A"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Microfone sem Fio</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7D4847A9"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58F21EF8" w14:textId="77777777" w:rsidR="00B95B1E" w:rsidRPr="00E53522" w:rsidRDefault="00B95B1E" w:rsidP="00B95B1E">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B9B049B" w14:textId="77777777" w:rsidR="00B95B1E" w:rsidRPr="00E53522" w:rsidRDefault="00B95B1E" w:rsidP="00B95B1E">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B95B1E" w:rsidRPr="00E53522" w14:paraId="78D5CF9E"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2F67ED9B"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1130D74"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2F7F32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4D3915F5"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Inclui 2 microfones  sem fio.</w:t>
            </w:r>
          </w:p>
        </w:tc>
        <w:tc>
          <w:tcPr>
            <w:tcW w:w="1189" w:type="dxa"/>
            <w:vMerge/>
            <w:tcBorders>
              <w:top w:val="nil"/>
              <w:left w:val="single" w:sz="8" w:space="0" w:color="auto"/>
              <w:bottom w:val="single" w:sz="8" w:space="0" w:color="000000"/>
              <w:right w:val="single" w:sz="8" w:space="0" w:color="auto"/>
            </w:tcBorders>
            <w:vAlign w:val="center"/>
            <w:hideMark/>
          </w:tcPr>
          <w:p w14:paraId="220C479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C2297A3"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6201BC2"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7616EDBB"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3D8AE10D"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bookmarkStart w:id="22" w:name="_Hlk195516364" w:colFirst="3" w:colLast="3"/>
          </w:p>
        </w:tc>
        <w:tc>
          <w:tcPr>
            <w:tcW w:w="709" w:type="dxa"/>
            <w:vMerge/>
            <w:tcBorders>
              <w:top w:val="nil"/>
              <w:left w:val="single" w:sz="8" w:space="0" w:color="000000"/>
              <w:bottom w:val="single" w:sz="8" w:space="0" w:color="000000"/>
              <w:right w:val="single" w:sz="8" w:space="0" w:color="000000"/>
            </w:tcBorders>
            <w:vAlign w:val="center"/>
            <w:hideMark/>
          </w:tcPr>
          <w:p w14:paraId="13E884EB"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A3FF30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625A39B7" w14:textId="3054D13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Formato: de mão.</w:t>
            </w:r>
          </w:p>
        </w:tc>
        <w:tc>
          <w:tcPr>
            <w:tcW w:w="1189" w:type="dxa"/>
            <w:vMerge/>
            <w:tcBorders>
              <w:top w:val="nil"/>
              <w:left w:val="single" w:sz="8" w:space="0" w:color="auto"/>
              <w:bottom w:val="single" w:sz="8" w:space="0" w:color="000000"/>
              <w:right w:val="single" w:sz="8" w:space="0" w:color="auto"/>
            </w:tcBorders>
            <w:vAlign w:val="center"/>
            <w:hideMark/>
          </w:tcPr>
          <w:p w14:paraId="3A64FED7"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F916462"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7C4DB1F"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102C9AA1"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8AB04FC"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3EB20A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6E513A4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3D34AC4D"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Dispositivos compatíveis: mesa de som.</w:t>
            </w:r>
          </w:p>
        </w:tc>
        <w:tc>
          <w:tcPr>
            <w:tcW w:w="1189" w:type="dxa"/>
            <w:vMerge/>
            <w:tcBorders>
              <w:top w:val="nil"/>
              <w:left w:val="single" w:sz="8" w:space="0" w:color="auto"/>
              <w:bottom w:val="single" w:sz="8" w:space="0" w:color="000000"/>
              <w:right w:val="single" w:sz="8" w:space="0" w:color="auto"/>
            </w:tcBorders>
            <w:vAlign w:val="center"/>
            <w:hideMark/>
          </w:tcPr>
          <w:p w14:paraId="28C2D3FA"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54AD4AB"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2CD7C76"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60C8A386"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1A34CB36"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6649D59"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CF54B28"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3950FFB2"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Cabo de 1m.</w:t>
            </w:r>
          </w:p>
        </w:tc>
        <w:tc>
          <w:tcPr>
            <w:tcW w:w="1189" w:type="dxa"/>
            <w:vMerge/>
            <w:tcBorders>
              <w:top w:val="nil"/>
              <w:left w:val="single" w:sz="8" w:space="0" w:color="auto"/>
              <w:bottom w:val="single" w:sz="8" w:space="0" w:color="000000"/>
              <w:right w:val="single" w:sz="8" w:space="0" w:color="auto"/>
            </w:tcBorders>
            <w:vAlign w:val="center"/>
            <w:hideMark/>
          </w:tcPr>
          <w:p w14:paraId="736E120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0B75403"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741EE874"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538A762A"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0C362F6A"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5C59FE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994CCDE"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3C8439F7"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Conector/es de saída:p10.</w:t>
            </w:r>
          </w:p>
        </w:tc>
        <w:tc>
          <w:tcPr>
            <w:tcW w:w="1189" w:type="dxa"/>
            <w:vMerge/>
            <w:tcBorders>
              <w:top w:val="nil"/>
              <w:left w:val="single" w:sz="8" w:space="0" w:color="auto"/>
              <w:bottom w:val="single" w:sz="8" w:space="0" w:color="000000"/>
              <w:right w:val="single" w:sz="8" w:space="0" w:color="auto"/>
            </w:tcBorders>
            <w:vAlign w:val="center"/>
            <w:hideMark/>
          </w:tcPr>
          <w:p w14:paraId="37B07FF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92ADCCA"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C64D69F"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2F7C1800"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01E41263"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25A20D6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4E7D23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C77D374"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Frequência máxima: 20kHz.</w:t>
            </w:r>
          </w:p>
        </w:tc>
        <w:tc>
          <w:tcPr>
            <w:tcW w:w="1189" w:type="dxa"/>
            <w:vMerge/>
            <w:tcBorders>
              <w:top w:val="nil"/>
              <w:left w:val="single" w:sz="8" w:space="0" w:color="auto"/>
              <w:bottom w:val="single" w:sz="8" w:space="0" w:color="000000"/>
              <w:right w:val="single" w:sz="8" w:space="0" w:color="auto"/>
            </w:tcBorders>
            <w:vAlign w:val="center"/>
            <w:hideMark/>
          </w:tcPr>
          <w:p w14:paraId="7BF7FCA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73A57C7E"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EA5F386"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F93F8B9"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46B173F1"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20B9CA61"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295BF5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single" w:sz="8" w:space="0" w:color="000000"/>
              <w:right w:val="nil"/>
            </w:tcBorders>
            <w:shd w:val="clear" w:color="auto" w:fill="auto"/>
            <w:vAlign w:val="center"/>
            <w:hideMark/>
          </w:tcPr>
          <w:p w14:paraId="15D90BE6" w14:textId="77777777" w:rsidR="00B95B1E" w:rsidRPr="00E53522" w:rsidRDefault="00B95B1E" w:rsidP="00B95B1E">
            <w:pPr>
              <w:spacing w:after="0" w:line="240" w:lineRule="auto"/>
              <w:rPr>
                <w:rFonts w:ascii="Symbol" w:eastAsia="Times New Roman" w:hAnsi="Symbol"/>
                <w:color w:val="000000"/>
                <w:sz w:val="20"/>
                <w:szCs w:val="20"/>
                <w:lang w:eastAsia="pt-BR"/>
              </w:rPr>
            </w:pPr>
            <w:r w:rsidRPr="00E53522">
              <w:rPr>
                <w:rFonts w:ascii="Symbol" w:eastAsia="Times New Roman" w:hAnsi="Symbol"/>
                <w:color w:val="000000"/>
                <w:sz w:val="20"/>
                <w:szCs w:val="20"/>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Frequência mínima: 30Hz.</w:t>
            </w:r>
          </w:p>
        </w:tc>
        <w:tc>
          <w:tcPr>
            <w:tcW w:w="1189" w:type="dxa"/>
            <w:vMerge/>
            <w:tcBorders>
              <w:top w:val="nil"/>
              <w:left w:val="single" w:sz="8" w:space="0" w:color="auto"/>
              <w:bottom w:val="single" w:sz="8" w:space="0" w:color="000000"/>
              <w:right w:val="single" w:sz="8" w:space="0" w:color="auto"/>
            </w:tcBorders>
            <w:vAlign w:val="center"/>
            <w:hideMark/>
          </w:tcPr>
          <w:p w14:paraId="42AA33F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16999561"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D04789E"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bookmarkEnd w:id="22"/>
      <w:tr w:rsidR="00B95B1E" w:rsidRPr="00E53522" w14:paraId="11A3C09D" w14:textId="77777777" w:rsidTr="006466C7">
        <w:trPr>
          <w:trHeight w:val="330"/>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B9BB4D" w14:textId="4457A686"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5</w:t>
            </w:r>
            <w:r w:rsidR="00B95B1E" w:rsidRPr="00E53522">
              <w:rPr>
                <w:rFonts w:eastAsia="Calibri"/>
                <w:b/>
                <w:bCs/>
                <w:color w:val="000000"/>
                <w:sz w:val="14"/>
                <w:szCs w:val="14"/>
                <w:lang w:eastAsia="pt-BR"/>
              </w:rPr>
              <w:t xml:space="preserve">         </w:t>
            </w:r>
            <w:r w:rsidR="00B95B1E" w:rsidRPr="00E53522">
              <w:rPr>
                <w:rFonts w:ascii="Calibri" w:eastAsia="Calibri" w:hAnsi="Calibri"/>
                <w:b/>
                <w:bCs/>
                <w:color w:val="000000"/>
                <w:sz w:val="20"/>
                <w:szCs w:val="20"/>
                <w:lang w:eastAsia="pt-BR"/>
              </w:rPr>
              <w:t>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5380F8" w14:textId="380FB7D3"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01</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8777A6" w14:textId="4E0BE63B"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sz w:val="20"/>
                <w:szCs w:val="20"/>
                <w:lang w:eastAsia="pt-BR"/>
              </w:rPr>
              <w:t> Unid.</w:t>
            </w:r>
            <w:r w:rsidRPr="00E53522">
              <w:rPr>
                <w:rFonts w:ascii="Calibri" w:eastAsia="Times New Roman" w:hAnsi="Calibri"/>
                <w:b/>
                <w:bCs/>
                <w:color w:val="000000"/>
                <w:lang w:eastAsia="pt-BR"/>
              </w:rPr>
              <w:t> </w:t>
            </w:r>
          </w:p>
        </w:tc>
        <w:tc>
          <w:tcPr>
            <w:tcW w:w="3347" w:type="dxa"/>
            <w:tcBorders>
              <w:top w:val="nil"/>
              <w:left w:val="nil"/>
              <w:bottom w:val="nil"/>
              <w:right w:val="nil"/>
            </w:tcBorders>
            <w:shd w:val="clear" w:color="auto" w:fill="auto"/>
            <w:vAlign w:val="center"/>
            <w:hideMark/>
          </w:tcPr>
          <w:p w14:paraId="2005CEB5"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Câmera Filmadora</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19D7C076"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04FF2605" w14:textId="77777777" w:rsidR="00B95B1E" w:rsidRPr="00E53522" w:rsidRDefault="00B95B1E" w:rsidP="00B95B1E">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B62354E" w14:textId="77777777" w:rsidR="00B95B1E" w:rsidRPr="00E53522" w:rsidRDefault="00B95B1E" w:rsidP="00B95B1E">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B95B1E" w:rsidRPr="00E53522" w14:paraId="523C5C1F"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52210141"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5739F99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662A2EE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7B55AA68"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Resolução máxima de vídeo: 1920px x 1080px.</w:t>
            </w:r>
          </w:p>
        </w:tc>
        <w:tc>
          <w:tcPr>
            <w:tcW w:w="1189" w:type="dxa"/>
            <w:vMerge/>
            <w:tcBorders>
              <w:top w:val="nil"/>
              <w:left w:val="single" w:sz="8" w:space="0" w:color="auto"/>
              <w:bottom w:val="single" w:sz="8" w:space="0" w:color="000000"/>
              <w:right w:val="single" w:sz="8" w:space="0" w:color="auto"/>
            </w:tcBorders>
            <w:vAlign w:val="center"/>
            <w:hideMark/>
          </w:tcPr>
          <w:p w14:paraId="20773FD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19D999F0"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4BF35CCF"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CE35286"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70A6F2D1"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FBE28C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4D2FF11A"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434147DD"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Imagem com resolução de 3 Mpx.</w:t>
            </w:r>
          </w:p>
        </w:tc>
        <w:tc>
          <w:tcPr>
            <w:tcW w:w="1189" w:type="dxa"/>
            <w:vMerge/>
            <w:tcBorders>
              <w:top w:val="nil"/>
              <w:left w:val="single" w:sz="8" w:space="0" w:color="auto"/>
              <w:bottom w:val="single" w:sz="8" w:space="0" w:color="000000"/>
              <w:right w:val="single" w:sz="8" w:space="0" w:color="auto"/>
            </w:tcBorders>
            <w:vAlign w:val="center"/>
            <w:hideMark/>
          </w:tcPr>
          <w:p w14:paraId="3A6EC5D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6A7EFA4"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3A14510"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392ED666"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7E1C51B"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B53824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DB91BE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11716044"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Interface: USB-A 2.0.</w:t>
            </w:r>
          </w:p>
        </w:tc>
        <w:tc>
          <w:tcPr>
            <w:tcW w:w="1189" w:type="dxa"/>
            <w:vMerge/>
            <w:tcBorders>
              <w:top w:val="nil"/>
              <w:left w:val="single" w:sz="8" w:space="0" w:color="auto"/>
              <w:bottom w:val="single" w:sz="8" w:space="0" w:color="000000"/>
              <w:right w:val="single" w:sz="8" w:space="0" w:color="auto"/>
            </w:tcBorders>
            <w:vAlign w:val="center"/>
            <w:hideMark/>
          </w:tcPr>
          <w:p w14:paraId="4586CC45"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F575C6A"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581372F"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09B70645"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54E3D61A"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399957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608A16B"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44256AE0"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Funciona com macOS 10.10.</w:t>
            </w:r>
          </w:p>
        </w:tc>
        <w:tc>
          <w:tcPr>
            <w:tcW w:w="1189" w:type="dxa"/>
            <w:vMerge/>
            <w:tcBorders>
              <w:top w:val="nil"/>
              <w:left w:val="single" w:sz="8" w:space="0" w:color="auto"/>
              <w:bottom w:val="single" w:sz="8" w:space="0" w:color="000000"/>
              <w:right w:val="single" w:sz="8" w:space="0" w:color="auto"/>
            </w:tcBorders>
            <w:vAlign w:val="center"/>
            <w:hideMark/>
          </w:tcPr>
          <w:p w14:paraId="6A81E784"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149BB27C"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41AF85E"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32865CEE"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D78298E"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5DF1809"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AA9D6E1"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0A545C3" w14:textId="40EAF3A9"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Adequada para desktop p.</w:t>
            </w:r>
          </w:p>
        </w:tc>
        <w:tc>
          <w:tcPr>
            <w:tcW w:w="1189" w:type="dxa"/>
            <w:vMerge/>
            <w:tcBorders>
              <w:top w:val="nil"/>
              <w:left w:val="single" w:sz="8" w:space="0" w:color="auto"/>
              <w:bottom w:val="single" w:sz="8" w:space="0" w:color="000000"/>
              <w:right w:val="single" w:sz="8" w:space="0" w:color="auto"/>
            </w:tcBorders>
            <w:vAlign w:val="center"/>
            <w:hideMark/>
          </w:tcPr>
          <w:p w14:paraId="6F72236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8C41C67"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6825F14"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68A25941"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7A7E80E"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2F7E59D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D4A925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0DD9ECD"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Compatível com Microsoft Teams.</w:t>
            </w:r>
          </w:p>
        </w:tc>
        <w:tc>
          <w:tcPr>
            <w:tcW w:w="1189" w:type="dxa"/>
            <w:vMerge/>
            <w:tcBorders>
              <w:top w:val="nil"/>
              <w:left w:val="single" w:sz="8" w:space="0" w:color="auto"/>
              <w:bottom w:val="single" w:sz="8" w:space="0" w:color="000000"/>
              <w:right w:val="single" w:sz="8" w:space="0" w:color="auto"/>
            </w:tcBorders>
            <w:vAlign w:val="center"/>
            <w:hideMark/>
          </w:tcPr>
          <w:p w14:paraId="6121EDF8"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DB33894"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0F8E7EC7"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7FD936ED"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3746FEF6"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9AFEFD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D9202F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587DBF3"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Traz correção de luz.</w:t>
            </w:r>
          </w:p>
        </w:tc>
        <w:tc>
          <w:tcPr>
            <w:tcW w:w="1189" w:type="dxa"/>
            <w:vMerge/>
            <w:tcBorders>
              <w:top w:val="nil"/>
              <w:left w:val="single" w:sz="8" w:space="0" w:color="auto"/>
              <w:bottom w:val="single" w:sz="8" w:space="0" w:color="000000"/>
              <w:right w:val="single" w:sz="8" w:space="0" w:color="auto"/>
            </w:tcBorders>
            <w:vAlign w:val="center"/>
            <w:hideMark/>
          </w:tcPr>
          <w:p w14:paraId="580DD18B"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252C9A4A"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B27C5BA"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7D189588"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B1D1171"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532F2E5"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E9D02AB"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687C6543"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Com zoom 1.2x.</w:t>
            </w:r>
          </w:p>
        </w:tc>
        <w:tc>
          <w:tcPr>
            <w:tcW w:w="1189" w:type="dxa"/>
            <w:vMerge/>
            <w:tcBorders>
              <w:top w:val="nil"/>
              <w:left w:val="single" w:sz="8" w:space="0" w:color="auto"/>
              <w:bottom w:val="single" w:sz="8" w:space="0" w:color="000000"/>
              <w:right w:val="single" w:sz="8" w:space="0" w:color="auto"/>
            </w:tcBorders>
            <w:vAlign w:val="center"/>
            <w:hideMark/>
          </w:tcPr>
          <w:p w14:paraId="0745A105"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153F02F4"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D60FEB8"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37195D48"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332D878E"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4B623E1"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A8B7204"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22A1BFEC"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Inclui clipe com montagem de tripé.</w:t>
            </w:r>
          </w:p>
        </w:tc>
        <w:tc>
          <w:tcPr>
            <w:tcW w:w="1189" w:type="dxa"/>
            <w:vMerge/>
            <w:tcBorders>
              <w:top w:val="nil"/>
              <w:left w:val="single" w:sz="8" w:space="0" w:color="auto"/>
              <w:bottom w:val="single" w:sz="8" w:space="0" w:color="000000"/>
              <w:right w:val="single" w:sz="8" w:space="0" w:color="auto"/>
            </w:tcBorders>
            <w:vAlign w:val="center"/>
            <w:hideMark/>
          </w:tcPr>
          <w:p w14:paraId="324C8A9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D6E869F"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542F5694"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EC8AEAC"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31C741D"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559F5806"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D00AFB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7E6157D7" w14:textId="77777777" w:rsidR="00B95B1E" w:rsidRPr="00E53522" w:rsidRDefault="00B95B1E" w:rsidP="00B95B1E">
            <w:pPr>
              <w:spacing w:after="0" w:line="240" w:lineRule="auto"/>
              <w:ind w:firstLineChars="500" w:firstLine="1100"/>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É adequada para videconferências.</w:t>
            </w:r>
          </w:p>
        </w:tc>
        <w:tc>
          <w:tcPr>
            <w:tcW w:w="1189" w:type="dxa"/>
            <w:vMerge/>
            <w:tcBorders>
              <w:top w:val="nil"/>
              <w:left w:val="single" w:sz="8" w:space="0" w:color="auto"/>
              <w:bottom w:val="single" w:sz="8" w:space="0" w:color="000000"/>
              <w:right w:val="single" w:sz="8" w:space="0" w:color="auto"/>
            </w:tcBorders>
            <w:vAlign w:val="center"/>
            <w:hideMark/>
          </w:tcPr>
          <w:p w14:paraId="7773CFE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0FCF558"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735CEBA3"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3B0F97D3" w14:textId="77777777" w:rsidTr="006466C7">
        <w:trPr>
          <w:trHeight w:val="315"/>
        </w:trPr>
        <w:tc>
          <w:tcPr>
            <w:tcW w:w="699" w:type="dxa"/>
            <w:vMerge/>
            <w:tcBorders>
              <w:top w:val="nil"/>
              <w:left w:val="single" w:sz="8" w:space="0" w:color="000000"/>
              <w:bottom w:val="single" w:sz="8" w:space="0" w:color="000000"/>
              <w:right w:val="single" w:sz="8" w:space="0" w:color="000000"/>
            </w:tcBorders>
            <w:vAlign w:val="center"/>
            <w:hideMark/>
          </w:tcPr>
          <w:p w14:paraId="03E1CA0A"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810950A"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F3244F8"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single" w:sz="8" w:space="0" w:color="000000"/>
              <w:right w:val="nil"/>
            </w:tcBorders>
            <w:shd w:val="clear" w:color="auto" w:fill="auto"/>
            <w:vAlign w:val="center"/>
            <w:hideMark/>
          </w:tcPr>
          <w:p w14:paraId="468CE1F8" w14:textId="77777777" w:rsidR="00B95B1E" w:rsidRPr="00E53522" w:rsidRDefault="00B95B1E" w:rsidP="00B95B1E">
            <w:pPr>
              <w:spacing w:after="0" w:line="240" w:lineRule="auto"/>
              <w:ind w:firstLineChars="500" w:firstLine="1100"/>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Ideal para suas comunicações virtuais diárias.</w:t>
            </w:r>
          </w:p>
        </w:tc>
        <w:tc>
          <w:tcPr>
            <w:tcW w:w="1189" w:type="dxa"/>
            <w:vMerge/>
            <w:tcBorders>
              <w:top w:val="nil"/>
              <w:left w:val="single" w:sz="8" w:space="0" w:color="auto"/>
              <w:bottom w:val="single" w:sz="8" w:space="0" w:color="000000"/>
              <w:right w:val="single" w:sz="8" w:space="0" w:color="auto"/>
            </w:tcBorders>
            <w:vAlign w:val="center"/>
            <w:hideMark/>
          </w:tcPr>
          <w:p w14:paraId="25C5B4F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2CBB7731"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ED84D05"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1C05B022" w14:textId="77777777" w:rsidTr="006466C7">
        <w:trPr>
          <w:trHeight w:val="330"/>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405FC7" w14:textId="132C1C16"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6</w:t>
            </w:r>
            <w:r w:rsidR="00B95B1E" w:rsidRPr="00E53522">
              <w:rPr>
                <w:rFonts w:eastAsia="Calibri"/>
                <w:b/>
                <w:bCs/>
                <w:color w:val="000000"/>
                <w:sz w:val="14"/>
                <w:szCs w:val="14"/>
                <w:lang w:eastAsia="pt-BR"/>
              </w:rPr>
              <w:t xml:space="preserve">       </w:t>
            </w:r>
            <w:r w:rsidR="00B95B1E" w:rsidRPr="00E53522">
              <w:rPr>
                <w:rFonts w:ascii="Calibri" w:eastAsia="Calibri" w:hAnsi="Calibri"/>
                <w:b/>
                <w:bCs/>
                <w:color w:val="000000"/>
                <w:sz w:val="20"/>
                <w:szCs w:val="20"/>
                <w:lang w:eastAsia="pt-BR"/>
              </w:rPr>
              <w:t>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A7453D" w14:textId="4AE966BD"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01</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17F6DF" w14:textId="771749C8"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sz w:val="20"/>
                <w:szCs w:val="20"/>
                <w:lang w:eastAsia="pt-BR"/>
              </w:rPr>
              <w:t> Unid.</w:t>
            </w:r>
            <w:r w:rsidRPr="00E53522">
              <w:rPr>
                <w:rFonts w:ascii="Calibri" w:eastAsia="Times New Roman" w:hAnsi="Calibri"/>
                <w:b/>
                <w:bCs/>
                <w:color w:val="000000"/>
                <w:lang w:eastAsia="pt-BR"/>
              </w:rPr>
              <w:t> </w:t>
            </w:r>
          </w:p>
        </w:tc>
        <w:tc>
          <w:tcPr>
            <w:tcW w:w="3347" w:type="dxa"/>
            <w:tcBorders>
              <w:top w:val="nil"/>
              <w:left w:val="nil"/>
              <w:bottom w:val="nil"/>
              <w:right w:val="nil"/>
            </w:tcBorders>
            <w:shd w:val="clear" w:color="auto" w:fill="auto"/>
            <w:vAlign w:val="center"/>
            <w:hideMark/>
          </w:tcPr>
          <w:p w14:paraId="4E66AE50"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Medusa</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543A2314"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5560A54F" w14:textId="77777777" w:rsidR="00B95B1E" w:rsidRPr="00E53522" w:rsidRDefault="00B95B1E" w:rsidP="00B95B1E">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7B2A8E1" w14:textId="77777777" w:rsidR="00B95B1E" w:rsidRPr="00E53522" w:rsidRDefault="00B95B1E" w:rsidP="00B95B1E">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B95B1E" w:rsidRPr="00E53522" w14:paraId="3CD382A7"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2142CD83"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AD2E72B"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27FB2886"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694E7697"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Canais: 12 Vias</w:t>
            </w:r>
          </w:p>
        </w:tc>
        <w:tc>
          <w:tcPr>
            <w:tcW w:w="1189" w:type="dxa"/>
            <w:vMerge/>
            <w:tcBorders>
              <w:top w:val="nil"/>
              <w:left w:val="single" w:sz="8" w:space="0" w:color="auto"/>
              <w:bottom w:val="single" w:sz="8" w:space="0" w:color="000000"/>
              <w:right w:val="single" w:sz="8" w:space="0" w:color="auto"/>
            </w:tcBorders>
            <w:vAlign w:val="center"/>
            <w:hideMark/>
          </w:tcPr>
          <w:p w14:paraId="02287DD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6713630"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038C468"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33FD8CF"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19481557"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7D6767D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306CC7E"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36DFB226"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Conector painel: XLR fêmea</w:t>
            </w:r>
          </w:p>
        </w:tc>
        <w:tc>
          <w:tcPr>
            <w:tcW w:w="1189" w:type="dxa"/>
            <w:vMerge/>
            <w:tcBorders>
              <w:top w:val="nil"/>
              <w:left w:val="single" w:sz="8" w:space="0" w:color="auto"/>
              <w:bottom w:val="single" w:sz="8" w:space="0" w:color="000000"/>
              <w:right w:val="single" w:sz="8" w:space="0" w:color="auto"/>
            </w:tcBorders>
            <w:vAlign w:val="center"/>
            <w:hideMark/>
          </w:tcPr>
          <w:p w14:paraId="3EC2345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3B6005D1"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6DCBEC94"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50E3F389"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036D5E89"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5D05F6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5E7A2CA"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25D1312"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Conector cabo: XLR macho</w:t>
            </w:r>
          </w:p>
        </w:tc>
        <w:tc>
          <w:tcPr>
            <w:tcW w:w="1189" w:type="dxa"/>
            <w:vMerge/>
            <w:tcBorders>
              <w:top w:val="nil"/>
              <w:left w:val="single" w:sz="8" w:space="0" w:color="auto"/>
              <w:bottom w:val="single" w:sz="8" w:space="0" w:color="000000"/>
              <w:right w:val="single" w:sz="8" w:space="0" w:color="auto"/>
            </w:tcBorders>
            <w:vAlign w:val="center"/>
            <w:hideMark/>
          </w:tcPr>
          <w:p w14:paraId="57B184C3"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03F03E8"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C85B7AC"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8B8550D"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5402B57F"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06F9A41A"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3219408E"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0DCE4987"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Diâmetro do cabo: 14,80mm</w:t>
            </w:r>
          </w:p>
        </w:tc>
        <w:tc>
          <w:tcPr>
            <w:tcW w:w="1189" w:type="dxa"/>
            <w:vMerge/>
            <w:tcBorders>
              <w:top w:val="nil"/>
              <w:left w:val="single" w:sz="8" w:space="0" w:color="auto"/>
              <w:bottom w:val="single" w:sz="8" w:space="0" w:color="000000"/>
              <w:right w:val="single" w:sz="8" w:space="0" w:color="auto"/>
            </w:tcBorders>
            <w:vAlign w:val="center"/>
            <w:hideMark/>
          </w:tcPr>
          <w:p w14:paraId="3DE76D86"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72619155"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4115A0C"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0BE290FE"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62A3B3A1"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3D2F148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5232A414"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7BCD7FD5"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Veias internas 24 AWG: 0,20 mm</w:t>
            </w:r>
          </w:p>
        </w:tc>
        <w:tc>
          <w:tcPr>
            <w:tcW w:w="1189" w:type="dxa"/>
            <w:vMerge/>
            <w:tcBorders>
              <w:top w:val="nil"/>
              <w:left w:val="single" w:sz="8" w:space="0" w:color="auto"/>
              <w:bottom w:val="single" w:sz="8" w:space="0" w:color="000000"/>
              <w:right w:val="single" w:sz="8" w:space="0" w:color="auto"/>
            </w:tcBorders>
            <w:vAlign w:val="center"/>
            <w:hideMark/>
          </w:tcPr>
          <w:p w14:paraId="15AE1627"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52948EBD"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834C7D2"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50D30314"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0DE1219D"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0D34680"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14445466"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1C6693DD"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Symbol" w:hAnsi="Symbol" w:cs="Symbol"/>
                <w:color w:val="000000"/>
                <w:sz w:val="22"/>
                <w:szCs w:val="22"/>
                <w:lang w:eastAsia="pt-BR"/>
              </w:rPr>
              <w:t>·</w:t>
            </w:r>
            <w:r w:rsidRPr="00E53522">
              <w:rPr>
                <w:rFonts w:eastAsia="Symbol"/>
                <w:color w:val="000000"/>
                <w:sz w:val="14"/>
                <w:szCs w:val="14"/>
                <w:lang w:eastAsia="pt-BR"/>
              </w:rPr>
              <w:t xml:space="preserve">         </w:t>
            </w:r>
            <w:r w:rsidRPr="00E53522">
              <w:rPr>
                <w:rFonts w:ascii="Cambria" w:eastAsia="Symbol" w:hAnsi="Cambria" w:cs="Symbol"/>
                <w:color w:val="000000"/>
                <w:sz w:val="22"/>
                <w:szCs w:val="22"/>
                <w:lang w:eastAsia="pt-BR"/>
              </w:rPr>
              <w:t>Condutor: Corda de cobre estanhado OFHC 24 AWG; dreno de cobre estanhado OFHC + fita de poliéster</w:t>
            </w:r>
          </w:p>
        </w:tc>
        <w:tc>
          <w:tcPr>
            <w:tcW w:w="1189" w:type="dxa"/>
            <w:vMerge/>
            <w:tcBorders>
              <w:top w:val="nil"/>
              <w:left w:val="single" w:sz="8" w:space="0" w:color="auto"/>
              <w:bottom w:val="single" w:sz="8" w:space="0" w:color="000000"/>
              <w:right w:val="single" w:sz="8" w:space="0" w:color="auto"/>
            </w:tcBorders>
            <w:vAlign w:val="center"/>
            <w:hideMark/>
          </w:tcPr>
          <w:p w14:paraId="264351B7"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7FA29771"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1B98D293"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776222C7" w14:textId="77777777" w:rsidTr="006466C7">
        <w:trPr>
          <w:trHeight w:val="300"/>
        </w:trPr>
        <w:tc>
          <w:tcPr>
            <w:tcW w:w="699" w:type="dxa"/>
            <w:vMerge/>
            <w:tcBorders>
              <w:top w:val="nil"/>
              <w:left w:val="single" w:sz="8" w:space="0" w:color="000000"/>
              <w:bottom w:val="single" w:sz="8" w:space="0" w:color="000000"/>
              <w:right w:val="single" w:sz="8" w:space="0" w:color="000000"/>
            </w:tcBorders>
            <w:vAlign w:val="center"/>
            <w:hideMark/>
          </w:tcPr>
          <w:p w14:paraId="4A2A0083"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48629128"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08679722"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091DA089"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Isolação: Termoplástico resistente a altas temperaturas e baixa retração durante a solda</w:t>
            </w:r>
          </w:p>
        </w:tc>
        <w:tc>
          <w:tcPr>
            <w:tcW w:w="1189" w:type="dxa"/>
            <w:vMerge/>
            <w:tcBorders>
              <w:top w:val="nil"/>
              <w:left w:val="single" w:sz="8" w:space="0" w:color="auto"/>
              <w:bottom w:val="single" w:sz="8" w:space="0" w:color="000000"/>
              <w:right w:val="single" w:sz="8" w:space="0" w:color="auto"/>
            </w:tcBorders>
            <w:vAlign w:val="center"/>
            <w:hideMark/>
          </w:tcPr>
          <w:p w14:paraId="50A46F8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4F584E83"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09C8CCB6"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681E65F2" w14:textId="77777777" w:rsidTr="006466C7">
        <w:trPr>
          <w:trHeight w:val="330"/>
        </w:trPr>
        <w:tc>
          <w:tcPr>
            <w:tcW w:w="699" w:type="dxa"/>
            <w:vMerge/>
            <w:tcBorders>
              <w:top w:val="nil"/>
              <w:left w:val="single" w:sz="8" w:space="0" w:color="000000"/>
              <w:bottom w:val="single" w:sz="8" w:space="0" w:color="000000"/>
              <w:right w:val="single" w:sz="8" w:space="0" w:color="000000"/>
            </w:tcBorders>
            <w:vAlign w:val="center"/>
            <w:hideMark/>
          </w:tcPr>
          <w:p w14:paraId="0ADD2322"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6099861F"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CBB4AFE"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single" w:sz="8" w:space="0" w:color="000000"/>
              <w:right w:val="nil"/>
            </w:tcBorders>
            <w:shd w:val="clear" w:color="auto" w:fill="auto"/>
            <w:vAlign w:val="center"/>
            <w:hideMark/>
          </w:tcPr>
          <w:p w14:paraId="3838FC84"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189" w:type="dxa"/>
            <w:vMerge/>
            <w:tcBorders>
              <w:top w:val="nil"/>
              <w:left w:val="single" w:sz="8" w:space="0" w:color="auto"/>
              <w:bottom w:val="single" w:sz="8" w:space="0" w:color="000000"/>
              <w:right w:val="single" w:sz="8" w:space="0" w:color="auto"/>
            </w:tcBorders>
            <w:vAlign w:val="center"/>
            <w:hideMark/>
          </w:tcPr>
          <w:p w14:paraId="7D3C32BC"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9734DE3"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277FAD0C"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6642B385" w14:textId="77777777" w:rsidTr="006466C7">
        <w:trPr>
          <w:trHeight w:val="330"/>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39E4C8" w14:textId="50CEBB02"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7</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0AADC3" w14:textId="02DE5D39"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02</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B8FB44" w14:textId="27AB0935"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sz w:val="20"/>
                <w:szCs w:val="20"/>
                <w:lang w:eastAsia="pt-BR"/>
              </w:rPr>
              <w:t> Unid.</w:t>
            </w:r>
            <w:r w:rsidRPr="00E53522">
              <w:rPr>
                <w:rFonts w:ascii="Calibri" w:eastAsia="Times New Roman" w:hAnsi="Calibri"/>
                <w:b/>
                <w:bCs/>
                <w:color w:val="000000"/>
                <w:lang w:eastAsia="pt-BR"/>
              </w:rPr>
              <w:t> </w:t>
            </w:r>
          </w:p>
        </w:tc>
        <w:tc>
          <w:tcPr>
            <w:tcW w:w="3347" w:type="dxa"/>
            <w:tcBorders>
              <w:top w:val="nil"/>
              <w:left w:val="nil"/>
              <w:bottom w:val="nil"/>
              <w:right w:val="nil"/>
            </w:tcBorders>
            <w:shd w:val="clear" w:color="auto" w:fill="auto"/>
            <w:vAlign w:val="center"/>
            <w:hideMark/>
          </w:tcPr>
          <w:p w14:paraId="748C28FB"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Extensor Usb</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14:paraId="400D17C0"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5154F040" w14:textId="77777777" w:rsidR="00B95B1E" w:rsidRPr="00E53522" w:rsidRDefault="00B95B1E" w:rsidP="00B95B1E">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2919660" w14:textId="77777777" w:rsidR="00B95B1E" w:rsidRPr="00E53522" w:rsidRDefault="00B95B1E" w:rsidP="00B95B1E">
            <w:pPr>
              <w:spacing w:after="0" w:line="240" w:lineRule="auto"/>
              <w:jc w:val="center"/>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B95B1E" w:rsidRPr="00E53522" w14:paraId="7B556CEB" w14:textId="77777777" w:rsidTr="006466C7">
        <w:trPr>
          <w:trHeight w:val="885"/>
        </w:trPr>
        <w:tc>
          <w:tcPr>
            <w:tcW w:w="699" w:type="dxa"/>
            <w:vMerge/>
            <w:tcBorders>
              <w:top w:val="nil"/>
              <w:left w:val="single" w:sz="8" w:space="0" w:color="000000"/>
              <w:bottom w:val="single" w:sz="8" w:space="0" w:color="000000"/>
              <w:right w:val="single" w:sz="8" w:space="0" w:color="000000"/>
            </w:tcBorders>
            <w:vAlign w:val="center"/>
            <w:hideMark/>
          </w:tcPr>
          <w:p w14:paraId="27EDDC92"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6B338C0D"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3390C5B6"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nil"/>
              <w:right w:val="nil"/>
            </w:tcBorders>
            <w:shd w:val="clear" w:color="auto" w:fill="auto"/>
            <w:vAlign w:val="center"/>
            <w:hideMark/>
          </w:tcPr>
          <w:p w14:paraId="53FD9BAD" w14:textId="77777777" w:rsidR="00B95B1E" w:rsidRPr="00E53522" w:rsidRDefault="00B95B1E" w:rsidP="00B95B1E">
            <w:pPr>
              <w:spacing w:after="0" w:line="240" w:lineRule="auto"/>
              <w:rPr>
                <w:rFonts w:ascii="Symbol" w:eastAsia="Times New Roman" w:hAnsi="Symbol"/>
                <w:color w:val="000000"/>
                <w:sz w:val="22"/>
                <w:szCs w:val="22"/>
                <w:lang w:eastAsia="pt-BR"/>
              </w:rPr>
            </w:pPr>
            <w:r w:rsidRPr="00E53522">
              <w:rPr>
                <w:rFonts w:ascii="Symbol" w:eastAsia="Times New Roman" w:hAnsi="Symbol"/>
                <w:color w:val="000000"/>
                <w:sz w:val="22"/>
                <w:szCs w:val="22"/>
                <w:lang w:eastAsia="pt-BR"/>
              </w:rPr>
              <w:t>·</w:t>
            </w:r>
            <w:r w:rsidRPr="00E53522">
              <w:rPr>
                <w:rFonts w:eastAsia="Times New Roman"/>
                <w:color w:val="000000"/>
                <w:sz w:val="14"/>
                <w:szCs w:val="14"/>
                <w:lang w:eastAsia="pt-BR"/>
              </w:rPr>
              <w:t xml:space="preserve">         </w:t>
            </w:r>
            <w:r w:rsidRPr="00E53522">
              <w:rPr>
                <w:rFonts w:ascii="Cambria" w:eastAsia="Times New Roman" w:hAnsi="Cambria"/>
                <w:color w:val="000000"/>
                <w:sz w:val="22"/>
                <w:szCs w:val="22"/>
                <w:lang w:eastAsia="pt-BR"/>
              </w:rPr>
              <w:t>cabo de extensão USB 3.0 ativo de alto desempenho amplia a conexão entre um computador ou tablet com Windows e periféricos USB 3.0 e USB 2.0, incluindo discos rígidos, hubs USB, mouses, teclados, unidades flash, impressoras e muito mais.</w:t>
            </w:r>
          </w:p>
        </w:tc>
        <w:tc>
          <w:tcPr>
            <w:tcW w:w="1189" w:type="dxa"/>
            <w:vMerge/>
            <w:tcBorders>
              <w:top w:val="nil"/>
              <w:left w:val="single" w:sz="8" w:space="0" w:color="auto"/>
              <w:bottom w:val="single" w:sz="8" w:space="0" w:color="000000"/>
              <w:right w:val="single" w:sz="8" w:space="0" w:color="auto"/>
            </w:tcBorders>
            <w:vAlign w:val="center"/>
            <w:hideMark/>
          </w:tcPr>
          <w:p w14:paraId="434A1D68"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0D56E54B"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59A71ECC"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226C4DFB" w14:textId="77777777" w:rsidTr="006466C7">
        <w:trPr>
          <w:trHeight w:val="330"/>
        </w:trPr>
        <w:tc>
          <w:tcPr>
            <w:tcW w:w="699" w:type="dxa"/>
            <w:vMerge/>
            <w:tcBorders>
              <w:top w:val="nil"/>
              <w:left w:val="single" w:sz="8" w:space="0" w:color="000000"/>
              <w:bottom w:val="single" w:sz="8" w:space="0" w:color="000000"/>
              <w:right w:val="single" w:sz="8" w:space="0" w:color="000000"/>
            </w:tcBorders>
            <w:vAlign w:val="center"/>
            <w:hideMark/>
          </w:tcPr>
          <w:p w14:paraId="17407A65" w14:textId="77777777" w:rsidR="00B95B1E" w:rsidRPr="00E53522" w:rsidRDefault="00B95B1E" w:rsidP="00B95B1E">
            <w:pPr>
              <w:spacing w:after="0" w:line="240" w:lineRule="auto"/>
              <w:rPr>
                <w:rFonts w:ascii="Calibri" w:eastAsia="Times New Roman" w:hAnsi="Calibri"/>
                <w:b/>
                <w:bCs/>
                <w:color w:val="000000"/>
                <w:sz w:val="22"/>
                <w:szCs w:val="22"/>
                <w:lang w:eastAsia="pt-BR"/>
              </w:rPr>
            </w:pPr>
          </w:p>
        </w:tc>
        <w:tc>
          <w:tcPr>
            <w:tcW w:w="709" w:type="dxa"/>
            <w:vMerge/>
            <w:tcBorders>
              <w:top w:val="nil"/>
              <w:left w:val="single" w:sz="8" w:space="0" w:color="000000"/>
              <w:bottom w:val="single" w:sz="8" w:space="0" w:color="000000"/>
              <w:right w:val="single" w:sz="8" w:space="0" w:color="000000"/>
            </w:tcBorders>
            <w:vAlign w:val="center"/>
            <w:hideMark/>
          </w:tcPr>
          <w:p w14:paraId="1FA43475" w14:textId="77777777" w:rsidR="00B95B1E" w:rsidRPr="00E53522" w:rsidRDefault="00B95B1E" w:rsidP="00B95B1E">
            <w:pPr>
              <w:spacing w:after="0" w:line="240" w:lineRule="auto"/>
              <w:rPr>
                <w:rFonts w:ascii="Calibri" w:eastAsia="Times New Roman" w:hAnsi="Calibri"/>
                <w:b/>
                <w:bCs/>
                <w:color w:val="000000"/>
                <w:lang w:eastAsia="pt-BR"/>
              </w:rPr>
            </w:pPr>
          </w:p>
        </w:tc>
        <w:tc>
          <w:tcPr>
            <w:tcW w:w="850" w:type="dxa"/>
            <w:vMerge/>
            <w:tcBorders>
              <w:top w:val="nil"/>
              <w:left w:val="single" w:sz="8" w:space="0" w:color="000000"/>
              <w:bottom w:val="single" w:sz="8" w:space="0" w:color="000000"/>
              <w:right w:val="single" w:sz="8" w:space="0" w:color="000000"/>
            </w:tcBorders>
            <w:vAlign w:val="center"/>
            <w:hideMark/>
          </w:tcPr>
          <w:p w14:paraId="797D3615" w14:textId="77777777" w:rsidR="00B95B1E" w:rsidRPr="00E53522" w:rsidRDefault="00B95B1E" w:rsidP="00B95B1E">
            <w:pPr>
              <w:spacing w:after="0" w:line="240" w:lineRule="auto"/>
              <w:rPr>
                <w:rFonts w:ascii="Calibri" w:eastAsia="Times New Roman" w:hAnsi="Calibri"/>
                <w:b/>
                <w:bCs/>
                <w:color w:val="000000"/>
                <w:lang w:eastAsia="pt-BR"/>
              </w:rPr>
            </w:pPr>
          </w:p>
        </w:tc>
        <w:tc>
          <w:tcPr>
            <w:tcW w:w="3347" w:type="dxa"/>
            <w:tcBorders>
              <w:top w:val="nil"/>
              <w:left w:val="nil"/>
              <w:bottom w:val="single" w:sz="8" w:space="0" w:color="000000"/>
              <w:right w:val="nil"/>
            </w:tcBorders>
            <w:shd w:val="clear" w:color="auto" w:fill="auto"/>
            <w:vAlign w:val="center"/>
            <w:hideMark/>
          </w:tcPr>
          <w:p w14:paraId="5390ABB4" w14:textId="77777777" w:rsidR="00B95B1E" w:rsidRPr="00E53522" w:rsidRDefault="00B95B1E" w:rsidP="00B95B1E">
            <w:pPr>
              <w:spacing w:after="0" w:line="240" w:lineRule="auto"/>
              <w:ind w:firstLineChars="200" w:firstLine="482"/>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189" w:type="dxa"/>
            <w:vMerge/>
            <w:tcBorders>
              <w:top w:val="nil"/>
              <w:left w:val="single" w:sz="8" w:space="0" w:color="auto"/>
              <w:bottom w:val="single" w:sz="8" w:space="0" w:color="000000"/>
              <w:right w:val="single" w:sz="8" w:space="0" w:color="auto"/>
            </w:tcBorders>
            <w:vAlign w:val="center"/>
            <w:hideMark/>
          </w:tcPr>
          <w:p w14:paraId="7017FDC4" w14:textId="77777777" w:rsidR="00B95B1E" w:rsidRPr="00E53522" w:rsidRDefault="00B95B1E" w:rsidP="00B95B1E">
            <w:pPr>
              <w:spacing w:after="0" w:line="240" w:lineRule="auto"/>
              <w:rPr>
                <w:rFonts w:ascii="Calibri" w:eastAsia="Times New Roman" w:hAnsi="Calibri"/>
                <w:b/>
                <w:bCs/>
                <w:color w:val="000000"/>
                <w:lang w:eastAsia="pt-BR"/>
              </w:rPr>
            </w:pPr>
          </w:p>
        </w:tc>
        <w:tc>
          <w:tcPr>
            <w:tcW w:w="1276" w:type="dxa"/>
            <w:vMerge/>
            <w:tcBorders>
              <w:top w:val="nil"/>
              <w:left w:val="single" w:sz="8" w:space="0" w:color="auto"/>
              <w:bottom w:val="single" w:sz="8" w:space="0" w:color="auto"/>
              <w:right w:val="single" w:sz="8" w:space="0" w:color="auto"/>
            </w:tcBorders>
            <w:vAlign w:val="center"/>
            <w:hideMark/>
          </w:tcPr>
          <w:p w14:paraId="636F3F30" w14:textId="77777777" w:rsidR="00B95B1E" w:rsidRPr="00E53522" w:rsidRDefault="00B95B1E" w:rsidP="00B95B1E">
            <w:pPr>
              <w:spacing w:after="0" w:line="240" w:lineRule="auto"/>
              <w:rPr>
                <w:rFonts w:ascii="Calibri" w:eastAsia="Times New Roman" w:hAnsi="Calibri"/>
                <w:color w:val="000000"/>
                <w:sz w:val="20"/>
                <w:szCs w:val="20"/>
                <w:lang w:eastAsia="pt-BR"/>
              </w:rPr>
            </w:pPr>
          </w:p>
        </w:tc>
        <w:tc>
          <w:tcPr>
            <w:tcW w:w="1559" w:type="dxa"/>
            <w:vMerge/>
            <w:tcBorders>
              <w:top w:val="nil"/>
              <w:left w:val="single" w:sz="8" w:space="0" w:color="auto"/>
              <w:bottom w:val="single" w:sz="8" w:space="0" w:color="000000"/>
              <w:right w:val="single" w:sz="8" w:space="0" w:color="auto"/>
            </w:tcBorders>
            <w:vAlign w:val="center"/>
            <w:hideMark/>
          </w:tcPr>
          <w:p w14:paraId="3DD7FF5C" w14:textId="77777777" w:rsidR="00B95B1E" w:rsidRPr="00E53522" w:rsidRDefault="00B95B1E" w:rsidP="00B95B1E">
            <w:pPr>
              <w:spacing w:after="0" w:line="240" w:lineRule="auto"/>
              <w:rPr>
                <w:rFonts w:ascii="Calibri" w:eastAsia="Times New Roman" w:hAnsi="Calibri"/>
                <w:color w:val="000000"/>
                <w:sz w:val="22"/>
                <w:szCs w:val="22"/>
                <w:lang w:eastAsia="pt-BR"/>
              </w:rPr>
            </w:pPr>
          </w:p>
        </w:tc>
      </w:tr>
      <w:tr w:rsidR="00B95B1E" w:rsidRPr="00E53522" w14:paraId="4DAF9238" w14:textId="77777777" w:rsidTr="006466C7">
        <w:trPr>
          <w:trHeight w:val="33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2FF85CB1" w14:textId="7B461DD3"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8</w:t>
            </w:r>
            <w:r w:rsidR="00B95B1E" w:rsidRPr="00E53522">
              <w:rPr>
                <w:rFonts w:eastAsia="Calibri"/>
                <w:b/>
                <w:bCs/>
                <w:color w:val="000000"/>
                <w:sz w:val="14"/>
                <w:szCs w:val="14"/>
                <w:lang w:eastAsia="pt-BR"/>
              </w:rPr>
              <w:t xml:space="preserve">         </w:t>
            </w:r>
            <w:r w:rsidR="00B95B1E" w:rsidRPr="00E53522">
              <w:rPr>
                <w:rFonts w:ascii="Calibri" w:eastAsia="Calibri" w:hAnsi="Calibri"/>
                <w:b/>
                <w:bCs/>
                <w:color w:val="000000"/>
                <w:sz w:val="20"/>
                <w:szCs w:val="20"/>
                <w:lang w:eastAsia="pt-BR"/>
              </w:rPr>
              <w:t> </w:t>
            </w:r>
          </w:p>
        </w:tc>
        <w:tc>
          <w:tcPr>
            <w:tcW w:w="709" w:type="dxa"/>
            <w:tcBorders>
              <w:top w:val="nil"/>
              <w:left w:val="nil"/>
              <w:bottom w:val="single" w:sz="8" w:space="0" w:color="000000"/>
              <w:right w:val="single" w:sz="8" w:space="0" w:color="000000"/>
            </w:tcBorders>
            <w:shd w:val="clear" w:color="auto" w:fill="auto"/>
            <w:vAlign w:val="center"/>
            <w:hideMark/>
          </w:tcPr>
          <w:p w14:paraId="6608C937" w14:textId="27E925D4"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01 </w:t>
            </w:r>
          </w:p>
        </w:tc>
        <w:tc>
          <w:tcPr>
            <w:tcW w:w="850" w:type="dxa"/>
            <w:tcBorders>
              <w:top w:val="nil"/>
              <w:left w:val="nil"/>
              <w:bottom w:val="single" w:sz="8" w:space="0" w:color="000000"/>
              <w:right w:val="single" w:sz="8" w:space="0" w:color="000000"/>
            </w:tcBorders>
            <w:shd w:val="clear" w:color="auto" w:fill="auto"/>
            <w:vAlign w:val="center"/>
            <w:hideMark/>
          </w:tcPr>
          <w:p w14:paraId="7A1C37CA" w14:textId="3DF8BE76"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Serv. </w:t>
            </w:r>
          </w:p>
        </w:tc>
        <w:tc>
          <w:tcPr>
            <w:tcW w:w="3347" w:type="dxa"/>
            <w:tcBorders>
              <w:top w:val="nil"/>
              <w:left w:val="nil"/>
              <w:bottom w:val="single" w:sz="8" w:space="0" w:color="000000"/>
              <w:right w:val="nil"/>
            </w:tcBorders>
            <w:shd w:val="clear" w:color="auto" w:fill="auto"/>
            <w:vAlign w:val="center"/>
            <w:hideMark/>
          </w:tcPr>
          <w:p w14:paraId="27954768"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xml:space="preserve">Mão De Obra: </w:t>
            </w:r>
            <w:r w:rsidRPr="00E53522">
              <w:rPr>
                <w:rFonts w:ascii="Calibri" w:eastAsia="Times New Roman" w:hAnsi="Calibri"/>
                <w:color w:val="000000"/>
                <w:lang w:eastAsia="pt-BR"/>
              </w:rPr>
              <w:t>Instalação</w:t>
            </w:r>
          </w:p>
        </w:tc>
        <w:tc>
          <w:tcPr>
            <w:tcW w:w="1189" w:type="dxa"/>
            <w:tcBorders>
              <w:top w:val="nil"/>
              <w:left w:val="single" w:sz="8" w:space="0" w:color="auto"/>
              <w:bottom w:val="single" w:sz="8" w:space="0" w:color="auto"/>
              <w:right w:val="single" w:sz="8" w:space="0" w:color="auto"/>
            </w:tcBorders>
            <w:shd w:val="clear" w:color="auto" w:fill="auto"/>
            <w:vAlign w:val="center"/>
            <w:hideMark/>
          </w:tcPr>
          <w:p w14:paraId="24E1208C"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1276" w:type="dxa"/>
            <w:tcBorders>
              <w:top w:val="nil"/>
              <w:left w:val="nil"/>
              <w:bottom w:val="single" w:sz="8" w:space="0" w:color="auto"/>
              <w:right w:val="single" w:sz="8" w:space="0" w:color="auto"/>
            </w:tcBorders>
            <w:shd w:val="clear" w:color="auto" w:fill="auto"/>
            <w:vAlign w:val="center"/>
            <w:hideMark/>
          </w:tcPr>
          <w:p w14:paraId="6BAA6470" w14:textId="77777777" w:rsidR="00B95B1E" w:rsidRPr="00E53522" w:rsidRDefault="00B95B1E" w:rsidP="00B95B1E">
            <w:pPr>
              <w:spacing w:after="0" w:line="240" w:lineRule="auto"/>
              <w:jc w:val="center"/>
              <w:rPr>
                <w:rFonts w:ascii="Calibri" w:eastAsia="Times New Roman" w:hAnsi="Calibri"/>
                <w:color w:val="000000"/>
                <w:sz w:val="20"/>
                <w:szCs w:val="20"/>
                <w:lang w:eastAsia="pt-BR"/>
              </w:rPr>
            </w:pPr>
            <w:r w:rsidRPr="00E53522">
              <w:rPr>
                <w:rFonts w:ascii="Calibri" w:eastAsia="Times New Roman" w:hAnsi="Calibri"/>
                <w:color w:val="000000"/>
                <w:sz w:val="20"/>
                <w:szCs w:val="20"/>
                <w:lang w:eastAsia="pt-BR"/>
              </w:rPr>
              <w:t> </w:t>
            </w:r>
          </w:p>
        </w:tc>
        <w:tc>
          <w:tcPr>
            <w:tcW w:w="1559" w:type="dxa"/>
            <w:tcBorders>
              <w:top w:val="nil"/>
              <w:left w:val="nil"/>
              <w:bottom w:val="single" w:sz="8" w:space="0" w:color="auto"/>
              <w:right w:val="single" w:sz="8" w:space="0" w:color="auto"/>
            </w:tcBorders>
            <w:shd w:val="clear" w:color="auto" w:fill="auto"/>
            <w:noWrap/>
            <w:vAlign w:val="bottom"/>
            <w:hideMark/>
          </w:tcPr>
          <w:p w14:paraId="02DC04C4" w14:textId="77777777" w:rsidR="00B95B1E" w:rsidRPr="00E53522" w:rsidRDefault="00B95B1E" w:rsidP="00B95B1E">
            <w:pPr>
              <w:spacing w:after="0" w:line="240" w:lineRule="auto"/>
              <w:rPr>
                <w:rFonts w:ascii="Calibri" w:eastAsia="Times New Roman" w:hAnsi="Calibri"/>
                <w:color w:val="000000"/>
                <w:sz w:val="22"/>
                <w:szCs w:val="22"/>
                <w:lang w:eastAsia="pt-BR"/>
              </w:rPr>
            </w:pPr>
            <w:r w:rsidRPr="00E53522">
              <w:rPr>
                <w:rFonts w:ascii="Calibri" w:eastAsia="Times New Roman" w:hAnsi="Calibri"/>
                <w:color w:val="000000"/>
                <w:sz w:val="22"/>
                <w:szCs w:val="22"/>
                <w:lang w:eastAsia="pt-BR"/>
              </w:rPr>
              <w:t> </w:t>
            </w:r>
          </w:p>
        </w:tc>
      </w:tr>
      <w:tr w:rsidR="00B95B1E" w:rsidRPr="00E53522" w14:paraId="7D286D4D" w14:textId="77777777" w:rsidTr="006466C7">
        <w:trPr>
          <w:trHeight w:val="33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63893EF8" w14:textId="0954153B" w:rsidR="00B95B1E" w:rsidRPr="00E53522" w:rsidRDefault="006466C7" w:rsidP="00B95B1E">
            <w:pPr>
              <w:spacing w:after="0" w:line="240" w:lineRule="auto"/>
              <w:jc w:val="center"/>
              <w:rPr>
                <w:rFonts w:ascii="Calibri" w:eastAsia="Times New Roman" w:hAnsi="Calibri"/>
                <w:b/>
                <w:bCs/>
                <w:color w:val="000000"/>
                <w:sz w:val="22"/>
                <w:szCs w:val="22"/>
                <w:lang w:eastAsia="pt-BR"/>
              </w:rPr>
            </w:pPr>
            <w:r w:rsidRPr="00E53522">
              <w:rPr>
                <w:rFonts w:ascii="Calibri" w:eastAsia="Calibri" w:hAnsi="Calibri"/>
                <w:b/>
                <w:bCs/>
                <w:color w:val="000000"/>
                <w:sz w:val="22"/>
                <w:szCs w:val="22"/>
                <w:lang w:eastAsia="pt-BR"/>
              </w:rPr>
              <w:t>09</w:t>
            </w:r>
            <w:r w:rsidR="00B95B1E" w:rsidRPr="00E53522">
              <w:rPr>
                <w:rFonts w:eastAsia="Calibri"/>
                <w:b/>
                <w:bCs/>
                <w:color w:val="000000"/>
                <w:sz w:val="14"/>
                <w:szCs w:val="14"/>
                <w:lang w:eastAsia="pt-BR"/>
              </w:rPr>
              <w:t xml:space="preserve">     </w:t>
            </w:r>
            <w:r w:rsidR="00B95B1E" w:rsidRPr="00E53522">
              <w:rPr>
                <w:rFonts w:ascii="Calibri" w:eastAsia="Calibri" w:hAnsi="Calibri"/>
                <w:b/>
                <w:bCs/>
                <w:color w:val="000000"/>
                <w:sz w:val="20"/>
                <w:szCs w:val="20"/>
                <w:lang w:eastAsia="pt-BR"/>
              </w:rPr>
              <w:t> </w:t>
            </w:r>
          </w:p>
        </w:tc>
        <w:tc>
          <w:tcPr>
            <w:tcW w:w="709" w:type="dxa"/>
            <w:tcBorders>
              <w:top w:val="nil"/>
              <w:left w:val="nil"/>
              <w:bottom w:val="single" w:sz="8" w:space="0" w:color="000000"/>
              <w:right w:val="single" w:sz="8" w:space="0" w:color="000000"/>
            </w:tcBorders>
            <w:shd w:val="clear" w:color="auto" w:fill="auto"/>
            <w:vAlign w:val="center"/>
            <w:hideMark/>
          </w:tcPr>
          <w:p w14:paraId="23418BA8"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850" w:type="dxa"/>
            <w:tcBorders>
              <w:top w:val="nil"/>
              <w:left w:val="nil"/>
              <w:bottom w:val="single" w:sz="8" w:space="0" w:color="000000"/>
              <w:right w:val="single" w:sz="8" w:space="0" w:color="000000"/>
            </w:tcBorders>
            <w:shd w:val="clear" w:color="auto" w:fill="auto"/>
            <w:vAlign w:val="center"/>
            <w:hideMark/>
          </w:tcPr>
          <w:p w14:paraId="24978486"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c>
          <w:tcPr>
            <w:tcW w:w="3347" w:type="dxa"/>
            <w:tcBorders>
              <w:top w:val="nil"/>
              <w:left w:val="nil"/>
              <w:bottom w:val="single" w:sz="8" w:space="0" w:color="000000"/>
              <w:right w:val="nil"/>
            </w:tcBorders>
            <w:shd w:val="clear" w:color="auto" w:fill="auto"/>
            <w:vAlign w:val="center"/>
            <w:hideMark/>
          </w:tcPr>
          <w:p w14:paraId="63C3D002"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VALOR TOTAL</w:t>
            </w:r>
          </w:p>
        </w:tc>
        <w:tc>
          <w:tcPr>
            <w:tcW w:w="402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0FD9EE" w14:textId="77777777" w:rsidR="00B95B1E" w:rsidRPr="00E53522" w:rsidRDefault="00B95B1E" w:rsidP="00B95B1E">
            <w:pPr>
              <w:spacing w:after="0" w:line="240" w:lineRule="auto"/>
              <w:jc w:val="center"/>
              <w:rPr>
                <w:rFonts w:ascii="Calibri" w:eastAsia="Times New Roman" w:hAnsi="Calibri"/>
                <w:b/>
                <w:bCs/>
                <w:color w:val="000000"/>
                <w:lang w:eastAsia="pt-BR"/>
              </w:rPr>
            </w:pPr>
            <w:r w:rsidRPr="00E53522">
              <w:rPr>
                <w:rFonts w:ascii="Calibri" w:eastAsia="Times New Roman" w:hAnsi="Calibri"/>
                <w:b/>
                <w:bCs/>
                <w:color w:val="000000"/>
                <w:lang w:eastAsia="pt-BR"/>
              </w:rPr>
              <w:t> </w:t>
            </w:r>
          </w:p>
        </w:tc>
      </w:tr>
    </w:tbl>
    <w:p w14:paraId="67E49807" w14:textId="1995ADA6" w:rsidR="001D2169" w:rsidRPr="00E53522" w:rsidRDefault="001D2169" w:rsidP="001D2169">
      <w:pPr>
        <w:autoSpaceDE w:val="0"/>
        <w:autoSpaceDN w:val="0"/>
        <w:adjustRightInd w:val="0"/>
        <w:spacing w:after="0" w:line="360" w:lineRule="auto"/>
        <w:jc w:val="center"/>
        <w:rPr>
          <w:rFonts w:asciiTheme="minorHAnsi" w:hAnsiTheme="minorHAnsi" w:cstheme="minorHAnsi"/>
        </w:rPr>
      </w:pPr>
    </w:p>
    <w:p w14:paraId="1E33715A" w14:textId="77777777" w:rsidR="00EF29C7" w:rsidRPr="00E53522" w:rsidRDefault="00EF29C7" w:rsidP="001D2169">
      <w:pPr>
        <w:autoSpaceDE w:val="0"/>
        <w:autoSpaceDN w:val="0"/>
        <w:adjustRightInd w:val="0"/>
        <w:spacing w:after="0" w:line="360" w:lineRule="auto"/>
        <w:jc w:val="center"/>
        <w:rPr>
          <w:rFonts w:asciiTheme="minorHAnsi" w:hAnsiTheme="minorHAnsi" w:cstheme="minorHAnsi"/>
        </w:rPr>
      </w:pPr>
    </w:p>
    <w:p w14:paraId="47A9323D" w14:textId="099CBF9F" w:rsidR="001D2169" w:rsidRPr="00E53522" w:rsidRDefault="001D2169" w:rsidP="001D2169">
      <w:pPr>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lastRenderedPageBreak/>
        <w:t>Valor total global: R$ ________ (_____________________).</w:t>
      </w:r>
    </w:p>
    <w:p w14:paraId="5D6FE9A3" w14:textId="590142D9" w:rsidR="00AB6ACF" w:rsidRPr="00E53522" w:rsidRDefault="00AB6ACF" w:rsidP="00AB6ACF">
      <w:pPr>
        <w:tabs>
          <w:tab w:val="left" w:pos="6300"/>
        </w:tabs>
        <w:autoSpaceDE w:val="0"/>
        <w:autoSpaceDN w:val="0"/>
        <w:adjustRightInd w:val="0"/>
        <w:spacing w:after="0" w:line="360" w:lineRule="auto"/>
        <w:jc w:val="both"/>
        <w:rPr>
          <w:rFonts w:asciiTheme="minorHAnsi" w:hAnsiTheme="minorHAnsi" w:cstheme="minorHAnsi"/>
        </w:rPr>
      </w:pPr>
      <w:r w:rsidRPr="00E53522">
        <w:rPr>
          <w:rFonts w:asciiTheme="minorHAnsi" w:hAnsiTheme="minorHAnsi" w:cstheme="minorHAnsi"/>
        </w:rPr>
        <w:t>Validade da Proposta:  (   ) dias – Obs. Não inferior a 60 dias</w:t>
      </w:r>
      <w:r w:rsidRPr="00E53522">
        <w:rPr>
          <w:rFonts w:asciiTheme="minorHAnsi" w:hAnsiTheme="minorHAnsi" w:cstheme="minorHAnsi"/>
        </w:rPr>
        <w:tab/>
      </w:r>
    </w:p>
    <w:p w14:paraId="206E6230" w14:textId="45B99FBB" w:rsidR="00AB6ACF" w:rsidRPr="00E53522" w:rsidRDefault="00AB6ACF" w:rsidP="00AB6ACF">
      <w:pPr>
        <w:tabs>
          <w:tab w:val="left" w:pos="6300"/>
        </w:tabs>
        <w:autoSpaceDE w:val="0"/>
        <w:autoSpaceDN w:val="0"/>
        <w:adjustRightInd w:val="0"/>
        <w:spacing w:after="0" w:line="360" w:lineRule="auto"/>
        <w:jc w:val="both"/>
        <w:rPr>
          <w:rFonts w:asciiTheme="minorHAnsi" w:hAnsiTheme="minorHAnsi" w:cstheme="minorHAnsi"/>
        </w:rPr>
      </w:pPr>
    </w:p>
    <w:p w14:paraId="2FA5D767" w14:textId="77777777" w:rsidR="00AB6ACF" w:rsidRPr="00E53522" w:rsidRDefault="00AB6ACF" w:rsidP="00CD7779">
      <w:pPr>
        <w:spacing w:after="0" w:line="360" w:lineRule="auto"/>
        <w:ind w:right="-5086"/>
        <w:jc w:val="both"/>
        <w:rPr>
          <w:rFonts w:asciiTheme="minorHAnsi" w:hAnsiTheme="minorHAnsi" w:cstheme="minorHAnsi"/>
        </w:rPr>
      </w:pPr>
      <w:r w:rsidRPr="00E53522">
        <w:rPr>
          <w:rFonts w:asciiTheme="minorHAnsi" w:hAnsiTheme="minorHAnsi" w:cstheme="minorHAnsi"/>
        </w:rPr>
        <w:t xml:space="preserve">Declaramos,  para  devidos  fins,   que nos preços propostos encontram-se incluídos todos </w:t>
      </w:r>
    </w:p>
    <w:p w14:paraId="659D38BF" w14:textId="77777777" w:rsidR="00AB6ACF" w:rsidRPr="00E53522" w:rsidRDefault="00AB6ACF" w:rsidP="00CD7779">
      <w:pPr>
        <w:spacing w:after="0" w:line="360" w:lineRule="auto"/>
        <w:ind w:right="-5086"/>
        <w:jc w:val="both"/>
        <w:rPr>
          <w:rFonts w:asciiTheme="minorHAnsi" w:hAnsiTheme="minorHAnsi" w:cstheme="minorHAnsi"/>
        </w:rPr>
      </w:pPr>
      <w:r w:rsidRPr="00E53522">
        <w:rPr>
          <w:rFonts w:asciiTheme="minorHAnsi" w:hAnsiTheme="minorHAnsi" w:cstheme="minorHAnsi"/>
        </w:rPr>
        <w:t>os tributos, encargos sociais, frete até o destino e quaisquer outros ônus que  porventura</w:t>
      </w:r>
    </w:p>
    <w:p w14:paraId="021F2C96" w14:textId="08454CBA" w:rsidR="00AB6ACF" w:rsidRPr="00E53522" w:rsidRDefault="00AB6ACF" w:rsidP="00CD7779">
      <w:pPr>
        <w:spacing w:after="0" w:line="360" w:lineRule="auto"/>
        <w:ind w:right="-5086"/>
        <w:jc w:val="both"/>
        <w:rPr>
          <w:rFonts w:asciiTheme="minorHAnsi" w:hAnsiTheme="minorHAnsi" w:cstheme="minorHAnsi"/>
        </w:rPr>
      </w:pPr>
      <w:r w:rsidRPr="00E53522">
        <w:rPr>
          <w:rFonts w:asciiTheme="minorHAnsi" w:hAnsiTheme="minorHAnsi" w:cstheme="minorHAnsi"/>
        </w:rPr>
        <w:t xml:space="preserve"> possam recair sobre o Município de Senhora de Oliveira/MG.</w:t>
      </w:r>
    </w:p>
    <w:p w14:paraId="7D31B008" w14:textId="763B20B5" w:rsidR="00AB6ACF" w:rsidRPr="00E53522" w:rsidRDefault="00AB6ACF" w:rsidP="00CD7779">
      <w:pPr>
        <w:tabs>
          <w:tab w:val="left" w:pos="6300"/>
        </w:tabs>
        <w:autoSpaceDE w:val="0"/>
        <w:autoSpaceDN w:val="0"/>
        <w:adjustRightInd w:val="0"/>
        <w:spacing w:after="0" w:line="360" w:lineRule="auto"/>
        <w:jc w:val="both"/>
        <w:rPr>
          <w:rFonts w:asciiTheme="minorHAnsi" w:hAnsiTheme="minorHAnsi" w:cstheme="minorHAnsi"/>
        </w:rPr>
      </w:pPr>
    </w:p>
    <w:p w14:paraId="457D67E6" w14:textId="77777777" w:rsidR="001D2169" w:rsidRPr="00E53522" w:rsidRDefault="001D2169" w:rsidP="001D2169">
      <w:pPr>
        <w:suppressAutoHyphens/>
        <w:autoSpaceDE w:val="0"/>
        <w:autoSpaceDN w:val="0"/>
        <w:adjustRightInd w:val="0"/>
        <w:spacing w:after="0" w:line="360" w:lineRule="auto"/>
        <w:ind w:hanging="368"/>
        <w:jc w:val="center"/>
        <w:rPr>
          <w:rFonts w:asciiTheme="minorHAnsi" w:hAnsiTheme="minorHAnsi" w:cstheme="minorHAnsi"/>
        </w:rPr>
      </w:pPr>
    </w:p>
    <w:p w14:paraId="7707CD53" w14:textId="77777777" w:rsidR="001D2169" w:rsidRPr="00E53522" w:rsidRDefault="001D2169" w:rsidP="001D2169">
      <w:pPr>
        <w:suppressAutoHyphens/>
        <w:autoSpaceDE w:val="0"/>
        <w:autoSpaceDN w:val="0"/>
        <w:adjustRightInd w:val="0"/>
        <w:spacing w:after="0" w:line="360" w:lineRule="auto"/>
        <w:ind w:hanging="368"/>
        <w:jc w:val="center"/>
        <w:rPr>
          <w:rFonts w:asciiTheme="minorHAnsi" w:hAnsiTheme="minorHAnsi" w:cstheme="minorHAnsi"/>
        </w:rPr>
      </w:pPr>
      <w:r w:rsidRPr="00E53522">
        <w:rPr>
          <w:rFonts w:asciiTheme="minorHAnsi" w:hAnsiTheme="minorHAnsi" w:cstheme="minorHAnsi"/>
        </w:rPr>
        <w:t xml:space="preserve">Local, data e assinatura </w:t>
      </w:r>
    </w:p>
    <w:p w14:paraId="015CE324" w14:textId="42AA0366" w:rsidR="001D2169" w:rsidRPr="00E53522" w:rsidRDefault="001D2169" w:rsidP="001D2169">
      <w:pPr>
        <w:suppressAutoHyphens/>
        <w:autoSpaceDE w:val="0"/>
        <w:autoSpaceDN w:val="0"/>
        <w:adjustRightInd w:val="0"/>
        <w:spacing w:after="0" w:line="360" w:lineRule="auto"/>
        <w:ind w:hanging="368"/>
        <w:jc w:val="center"/>
        <w:rPr>
          <w:rFonts w:asciiTheme="minorHAnsi" w:hAnsiTheme="minorHAnsi" w:cstheme="minorHAnsi"/>
        </w:rPr>
      </w:pPr>
    </w:p>
    <w:p w14:paraId="0F5128D0" w14:textId="3797755A" w:rsidR="00AB6ACF" w:rsidRPr="00E53522" w:rsidRDefault="00AB6ACF" w:rsidP="001D2169">
      <w:pPr>
        <w:suppressAutoHyphens/>
        <w:autoSpaceDE w:val="0"/>
        <w:autoSpaceDN w:val="0"/>
        <w:adjustRightInd w:val="0"/>
        <w:spacing w:after="0" w:line="360" w:lineRule="auto"/>
        <w:ind w:hanging="368"/>
        <w:jc w:val="center"/>
        <w:rPr>
          <w:rFonts w:asciiTheme="minorHAnsi" w:hAnsiTheme="minorHAnsi" w:cstheme="minorHAnsi"/>
        </w:rPr>
      </w:pPr>
    </w:p>
    <w:p w14:paraId="487DC39A" w14:textId="1BC5D6D8" w:rsidR="00AB6ACF" w:rsidRPr="00E53522" w:rsidRDefault="00AB6ACF" w:rsidP="001D2169">
      <w:pPr>
        <w:suppressAutoHyphens/>
        <w:autoSpaceDE w:val="0"/>
        <w:autoSpaceDN w:val="0"/>
        <w:adjustRightInd w:val="0"/>
        <w:spacing w:after="0" w:line="360" w:lineRule="auto"/>
        <w:ind w:hanging="368"/>
        <w:jc w:val="center"/>
        <w:rPr>
          <w:rFonts w:asciiTheme="minorHAnsi" w:hAnsiTheme="minorHAnsi" w:cstheme="minorHAnsi"/>
        </w:rPr>
      </w:pPr>
    </w:p>
    <w:p w14:paraId="0FCFE587" w14:textId="234E4E39" w:rsidR="00AB6ACF" w:rsidRPr="00E53522" w:rsidRDefault="00AB6ACF" w:rsidP="001D2169">
      <w:pPr>
        <w:suppressAutoHyphens/>
        <w:autoSpaceDE w:val="0"/>
        <w:autoSpaceDN w:val="0"/>
        <w:adjustRightInd w:val="0"/>
        <w:spacing w:after="0" w:line="360" w:lineRule="auto"/>
        <w:ind w:hanging="368"/>
        <w:jc w:val="center"/>
        <w:rPr>
          <w:rFonts w:asciiTheme="minorHAnsi" w:hAnsiTheme="minorHAnsi" w:cstheme="minorHAnsi"/>
        </w:rPr>
      </w:pPr>
    </w:p>
    <w:p w14:paraId="0E1B9A2E" w14:textId="53F69666"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35F4B008" w14:textId="0711E8BE"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551A7F96" w14:textId="749D9107"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5BD1BD31" w14:textId="1853E030"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64CC4DAE" w14:textId="0CCCE78D"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2BDBCFCF" w14:textId="2AC00BE5"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249525E9" w14:textId="08DC2DB2"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01D1B52C" w14:textId="6520129A"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1A7691F0" w14:textId="51C9758F"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38AFD2D4" w14:textId="4C37EDB9"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18A7C2D4" w14:textId="76E9F2B7"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08113D10" w14:textId="1860358E"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3DF3388A" w14:textId="36CCE990"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6E291493" w14:textId="39072E62"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638B3D7E" w14:textId="6FC2E715"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23280871" w14:textId="51D89B9C"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7DD6913A" w14:textId="2B8E4AF1"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0CDDD68C" w14:textId="77777777" w:rsidR="00CD7779" w:rsidRPr="00E53522" w:rsidRDefault="00CD7779" w:rsidP="001D2169">
      <w:pPr>
        <w:suppressAutoHyphens/>
        <w:autoSpaceDE w:val="0"/>
        <w:autoSpaceDN w:val="0"/>
        <w:adjustRightInd w:val="0"/>
        <w:spacing w:after="0" w:line="360" w:lineRule="auto"/>
        <w:ind w:hanging="368"/>
        <w:jc w:val="center"/>
        <w:rPr>
          <w:rFonts w:asciiTheme="minorHAnsi" w:hAnsiTheme="minorHAnsi" w:cstheme="minorHAnsi"/>
        </w:rPr>
      </w:pPr>
    </w:p>
    <w:p w14:paraId="1CCB706F" w14:textId="43A5177C" w:rsidR="00DA4653" w:rsidRPr="00E53522" w:rsidRDefault="00DA4653" w:rsidP="001D2169">
      <w:pPr>
        <w:suppressAutoHyphens/>
        <w:autoSpaceDE w:val="0"/>
        <w:autoSpaceDN w:val="0"/>
        <w:adjustRightInd w:val="0"/>
        <w:spacing w:after="0" w:line="360" w:lineRule="auto"/>
        <w:ind w:hanging="368"/>
        <w:jc w:val="center"/>
        <w:rPr>
          <w:rFonts w:asciiTheme="minorHAnsi" w:hAnsiTheme="minorHAnsi" w:cstheme="minorHAnsi"/>
        </w:rPr>
      </w:pPr>
    </w:p>
    <w:p w14:paraId="21C68B5A" w14:textId="77777777" w:rsidR="003F273A" w:rsidRPr="00E53522" w:rsidRDefault="003F273A" w:rsidP="003F273A">
      <w:pPr>
        <w:adjustRightInd w:val="0"/>
        <w:spacing w:line="360" w:lineRule="auto"/>
        <w:jc w:val="center"/>
        <w:rPr>
          <w:rFonts w:ascii="Cambria" w:eastAsia="Calibri" w:hAnsi="Cambria" w:cs="CIDFont+F3"/>
          <w:lang w:eastAsia="pt-BR"/>
        </w:rPr>
      </w:pPr>
      <w:r w:rsidRPr="00E53522">
        <w:rPr>
          <w:rFonts w:ascii="Cambria" w:eastAsia="Calibri" w:hAnsi="Cambria" w:cs="CIDFont+F3"/>
          <w:lang w:eastAsia="pt-BR"/>
        </w:rPr>
        <w:t>DECLARAÇÃO UNIFICADA</w:t>
      </w:r>
    </w:p>
    <w:p w14:paraId="58DCBD8E" w14:textId="77777777" w:rsidR="003F273A" w:rsidRPr="00E53522" w:rsidRDefault="003F273A" w:rsidP="003F273A">
      <w:pPr>
        <w:adjustRightInd w:val="0"/>
        <w:spacing w:line="360" w:lineRule="auto"/>
        <w:jc w:val="both"/>
        <w:rPr>
          <w:rFonts w:ascii="Cambria" w:hAnsi="Cambria" w:cs="Times"/>
          <w:b/>
          <w:bCs/>
        </w:rPr>
      </w:pPr>
    </w:p>
    <w:p w14:paraId="2760E3D4" w14:textId="4BD1D17B" w:rsidR="003F273A" w:rsidRPr="00E53522" w:rsidRDefault="003F273A" w:rsidP="003F273A">
      <w:pPr>
        <w:pStyle w:val="Corpodetexto"/>
        <w:tabs>
          <w:tab w:val="left" w:pos="2206"/>
          <w:tab w:val="left" w:pos="5430"/>
        </w:tabs>
        <w:spacing w:line="360" w:lineRule="auto"/>
        <w:jc w:val="both"/>
        <w:rPr>
          <w:rFonts w:ascii="Cambria" w:eastAsia="Calibri" w:hAnsi="Cambria" w:cs="Calibri"/>
          <w:b/>
          <w:bCs/>
          <w:color w:val="000000"/>
          <w:lang w:eastAsia="pt-BR"/>
        </w:rPr>
      </w:pPr>
      <w:r w:rsidRPr="00E53522">
        <w:rPr>
          <w:rFonts w:ascii="Cambria" w:hAnsi="Cambria"/>
        </w:rPr>
        <w:t xml:space="preserve">A empresa </w:t>
      </w:r>
      <w:r w:rsidRPr="00E53522">
        <w:rPr>
          <w:rFonts w:ascii="Cambria" w:hAnsi="Cambria"/>
          <w:b/>
        </w:rPr>
        <w:t>..........................................</w:t>
      </w:r>
      <w:r w:rsidRPr="00E53522">
        <w:rPr>
          <w:rFonts w:ascii="Cambria" w:hAnsi="Cambria"/>
        </w:rPr>
        <w:t>, CNPJ: 30.480.108/0001-90, com sede na ............................................................, CEP: ...................................., representada por ..............................................................................., CPF nº ...................................., RG: MG 15.200.907, SSP/MG,</w:t>
      </w:r>
      <w:r w:rsidRPr="00E53522">
        <w:rPr>
          <w:rFonts w:ascii="Cambria" w:hAnsi="Cambria"/>
          <w:spacing w:val="-10"/>
        </w:rPr>
        <w:t xml:space="preserve"> </w:t>
      </w:r>
      <w:r w:rsidRPr="00E53522">
        <w:rPr>
          <w:rFonts w:ascii="Cambria" w:eastAsia="Calibri" w:hAnsi="Cambria" w:cs="Calibri"/>
          <w:color w:val="000000"/>
          <w:lang w:eastAsia="pt-BR"/>
        </w:rPr>
        <w:t xml:space="preserve">para fins de participação na Concorrência 001/2025, </w:t>
      </w:r>
      <w:r w:rsidRPr="00E53522">
        <w:rPr>
          <w:rFonts w:ascii="Cambria" w:eastAsia="Calibri" w:hAnsi="Cambria" w:cs="Calibri"/>
          <w:bCs/>
          <w:color w:val="000000"/>
          <w:lang w:eastAsia="pt-BR"/>
        </w:rPr>
        <w:t xml:space="preserve">DECLARA: </w:t>
      </w:r>
      <w:r w:rsidRPr="00E53522">
        <w:rPr>
          <w:rFonts w:ascii="Cambria" w:eastAsia="Calibri" w:hAnsi="Cambria" w:cs="Calibri"/>
          <w:b/>
          <w:bCs/>
          <w:color w:val="000000"/>
          <w:lang w:eastAsia="pt-BR"/>
        </w:rPr>
        <w:t xml:space="preserve"> </w:t>
      </w:r>
    </w:p>
    <w:p w14:paraId="4B10FD6D" w14:textId="77777777" w:rsidR="003F273A" w:rsidRPr="00E53522" w:rsidRDefault="003F273A" w:rsidP="003F273A">
      <w:pPr>
        <w:adjustRightInd w:val="0"/>
        <w:spacing w:line="360" w:lineRule="auto"/>
        <w:jc w:val="both"/>
        <w:rPr>
          <w:rFonts w:ascii="Cambria" w:eastAsia="Calibri" w:hAnsi="Cambria" w:cs="Segoe UI"/>
          <w:color w:val="000000"/>
        </w:rPr>
      </w:pPr>
      <w:r w:rsidRPr="00E53522">
        <w:rPr>
          <w:rFonts w:ascii="Cambria" w:eastAsia="Calibri" w:hAnsi="Cambria" w:cs="Segoe UI"/>
          <w:color w:val="000000"/>
        </w:rPr>
        <w:t xml:space="preserve"> Em atendimento do disposto no art.63, incisos I e IV, da Lei nº. 14.133/2021, o licitante declarará que: </w:t>
      </w:r>
    </w:p>
    <w:p w14:paraId="0B1B8C78"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1 – </w:t>
      </w:r>
      <w:r w:rsidRPr="00E53522">
        <w:rPr>
          <w:rFonts w:ascii="Cambria" w:eastAsia="Calibri" w:hAnsi="Cambria" w:cs="Segoe UI"/>
          <w:color w:val="000000"/>
          <w:lang w:eastAsia="pt-BR"/>
        </w:rPr>
        <w:t xml:space="preserve">Declara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09200134"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2 - </w:t>
      </w:r>
      <w:r w:rsidRPr="00E53522">
        <w:rPr>
          <w:rFonts w:ascii="Cambria" w:eastAsia="Calibri" w:hAnsi="Cambria" w:cs="Segoe UI"/>
          <w:color w:val="000000"/>
          <w:lang w:eastAsia="pt-BR"/>
        </w:rPr>
        <w:t xml:space="preserve">Declara para fins do disposto no inciso VI do artigo 68 da Lei Nacional nº 14.133/2021, que não emprega menor de 18 (dezoito) anos em trabalho noturno, perigoso ou insalubre e não emprega menor de 16 (dezesseis) anos, salvo menor, a partir de 14 (quatorze) anos, na condição de aprendiz, nos termos do inciso XXXIII, do art. 7º da Constituição Federal. </w:t>
      </w:r>
    </w:p>
    <w:p w14:paraId="049A6849"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3 </w:t>
      </w:r>
      <w:r w:rsidRPr="00E53522">
        <w:rPr>
          <w:rFonts w:ascii="Cambria" w:eastAsia="Calibri" w:hAnsi="Cambria" w:cs="Segoe UI"/>
          <w:color w:val="000000"/>
          <w:lang w:eastAsia="pt-BR"/>
        </w:rPr>
        <w:t xml:space="preserve">– Declara não possuir empregados executando trabalho degradante ou forçado, observando o disposto nos incisos III e IV do art. 1º e no inciso III do art. 5º da Constituição Federal. </w:t>
      </w:r>
    </w:p>
    <w:p w14:paraId="2610A911"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4 </w:t>
      </w:r>
      <w:r w:rsidRPr="00E53522">
        <w:rPr>
          <w:rFonts w:ascii="Cambria" w:eastAsia="Calibri" w:hAnsi="Cambria" w:cs="Segoe UI"/>
          <w:color w:val="000000"/>
          <w:lang w:eastAsia="pt-BR"/>
        </w:rPr>
        <w:t xml:space="preserve">– Declara que, conforme disposto no art. 93 da Lei nº 8.213, de 24 de julho de 1991, está ciente do cumprimento da reserva de cargos prevista em lei para pessoa com deficiência ou para reabilitado da Previdência Social e que, se aplicado ao número de funcionários da minha empresa, atendo às regras de acessibilidade previstas na legislação. </w:t>
      </w:r>
    </w:p>
    <w:p w14:paraId="6832A5A0" w14:textId="77777777" w:rsidR="003F273A" w:rsidRPr="00E53522" w:rsidRDefault="003F273A" w:rsidP="003F273A">
      <w:pPr>
        <w:adjustRightInd w:val="0"/>
        <w:spacing w:line="360" w:lineRule="auto"/>
        <w:jc w:val="both"/>
        <w:rPr>
          <w:rFonts w:ascii="Cambria" w:eastAsia="Calibri" w:hAnsi="Cambria" w:cs="Segoe UI"/>
          <w:color w:val="000000"/>
          <w:lang w:eastAsia="pt-BR"/>
        </w:rPr>
      </w:pPr>
    </w:p>
    <w:p w14:paraId="7A08CAA8"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lastRenderedPageBreak/>
        <w:t xml:space="preserve">5 </w:t>
      </w:r>
      <w:r w:rsidRPr="00E53522">
        <w:rPr>
          <w:rFonts w:ascii="Cambria" w:eastAsia="Calibri" w:hAnsi="Cambria" w:cs="Segoe UI"/>
          <w:color w:val="000000"/>
          <w:lang w:eastAsia="pt-BR"/>
        </w:rPr>
        <w:t xml:space="preserve">– Declara que cumpre os requisitos estabelecidos no artigo 3° da Lei Complementar nº 123/2006, estando apto a usufruir do tratamento favorecido estabelecido em seus arts. 42 a 49, observado o disposto nos §§ 1º ao 3º do art. 4º, da Lei Nacional nº 14.133/2021. </w:t>
      </w:r>
    </w:p>
    <w:p w14:paraId="3E537F93" w14:textId="77777777"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color w:val="000000"/>
          <w:lang w:eastAsia="pt-BR"/>
        </w:rPr>
        <w:t>6</w:t>
      </w:r>
      <w:r w:rsidRPr="00E53522">
        <w:rPr>
          <w:rFonts w:ascii="Cambria" w:eastAsia="Calibri" w:hAnsi="Cambria" w:cs="Segoe UI"/>
          <w:b/>
          <w:bCs/>
          <w:color w:val="000000"/>
          <w:lang w:eastAsia="pt-BR"/>
        </w:rPr>
        <w:t xml:space="preserve"> - </w:t>
      </w:r>
      <w:r w:rsidRPr="00E53522">
        <w:rPr>
          <w:rFonts w:ascii="Cambria" w:eastAsia="Calibri" w:hAnsi="Cambria" w:cs="Segoe UI"/>
          <w:color w:val="000000"/>
          <w:lang w:eastAsia="pt-BR"/>
        </w:rPr>
        <w:t xml:space="preserve">Declara sob as penas da lei, que até a presente data inexistem fatos impeditivos para sua habilitação no presente processo licitatório, ciente da obrigatoriedade de declarar ocorrências posteriores. </w:t>
      </w:r>
    </w:p>
    <w:p w14:paraId="787C9B93" w14:textId="70D22B6E"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7 - </w:t>
      </w:r>
      <w:r w:rsidRPr="00E53522">
        <w:rPr>
          <w:rFonts w:ascii="Cambria" w:eastAsia="Calibri" w:hAnsi="Cambria" w:cs="Segoe UI"/>
          <w:color w:val="000000"/>
          <w:lang w:eastAsia="pt-BR"/>
        </w:rPr>
        <w:t xml:space="preserve">Declara que está ciente e concorda com as condições contidas no edital e seus anexos, bem como de que cumpro plenamente os requisitos de habilitação definidos no edital, referentes a este Pregão. </w:t>
      </w:r>
    </w:p>
    <w:p w14:paraId="63F62F0A" w14:textId="365F65EB"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8 - </w:t>
      </w:r>
      <w:r w:rsidRPr="00E53522">
        <w:rPr>
          <w:rFonts w:ascii="Cambria" w:eastAsia="Calibri" w:hAnsi="Cambria" w:cs="Segoe UI"/>
          <w:color w:val="000000"/>
          <w:lang w:eastAsia="pt-BR"/>
        </w:rPr>
        <w:t xml:space="preserve">Declara que a empresa não possui em seu quadro societário servidor público da ativa ou empregado e empresa pública ou de sociedade de economia mista do Município de Senhora de Oliveira-MG. </w:t>
      </w:r>
    </w:p>
    <w:p w14:paraId="63AAD486" w14:textId="59AEB2D3"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b/>
          <w:bCs/>
          <w:color w:val="000000"/>
          <w:lang w:eastAsia="pt-BR"/>
        </w:rPr>
        <w:t xml:space="preserve">9 - </w:t>
      </w:r>
      <w:r w:rsidRPr="00E53522">
        <w:rPr>
          <w:rFonts w:ascii="Cambria" w:eastAsia="Calibri" w:hAnsi="Cambria" w:cs="Segoe UI"/>
          <w:color w:val="000000"/>
          <w:lang w:eastAsia="pt-BR"/>
        </w:rPr>
        <w:t xml:space="preserve">Declara, para fins do disposto neste Edital de Pregão, sob as penas da lei, em especial o art. 299 do Código Penal Brasileiro, que: </w:t>
      </w:r>
    </w:p>
    <w:p w14:paraId="6A39EE7F" w14:textId="7DDA51CA" w:rsidR="003F273A" w:rsidRPr="00E53522" w:rsidRDefault="003F273A" w:rsidP="003F273A">
      <w:pPr>
        <w:pStyle w:val="Default"/>
        <w:spacing w:line="360" w:lineRule="auto"/>
        <w:jc w:val="both"/>
        <w:rPr>
          <w:rFonts w:ascii="Cambria" w:hAnsi="Cambria" w:cs="Segoe UI"/>
          <w:sz w:val="22"/>
          <w:szCs w:val="22"/>
        </w:rPr>
      </w:pPr>
      <w:r w:rsidRPr="00E53522">
        <w:rPr>
          <w:rFonts w:ascii="Cambria" w:hAnsi="Cambria" w:cs="Segoe UI"/>
          <w:sz w:val="22"/>
          <w:szCs w:val="22"/>
        </w:rPr>
        <w:t xml:space="preserve">a) a proposta apresentada para participar deste Pregão foi elaborada de maneira independente por nós e o conteúdo da proposta não foi, no todo ou em parte, direta ou indiretamente, informado, discutido ou recebido de qualquer outro participante potencial ou de fato do </w:t>
      </w:r>
      <w:r w:rsidR="00FD6F6A" w:rsidRPr="00E53522">
        <w:rPr>
          <w:rFonts w:ascii="Cambria" w:hAnsi="Cambria" w:cs="Segoe UI"/>
          <w:sz w:val="22"/>
          <w:szCs w:val="22"/>
        </w:rPr>
        <w:t>Pregão</w:t>
      </w:r>
      <w:r w:rsidRPr="00E53522">
        <w:rPr>
          <w:rFonts w:ascii="Cambria" w:hAnsi="Cambria" w:cs="Segoe UI"/>
          <w:sz w:val="22"/>
          <w:szCs w:val="22"/>
        </w:rPr>
        <w:t xml:space="preserve">, por qualquer meio ou por qualquer pessoa; </w:t>
      </w:r>
    </w:p>
    <w:p w14:paraId="4B7F6E01" w14:textId="682B40CE"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color w:val="000000"/>
          <w:lang w:eastAsia="pt-BR"/>
        </w:rPr>
        <w:t xml:space="preserve">b) a intenção de apresentar a proposta elaborada para participar deste Pregão, não foi informada, discutida ou recebida de qualquer outro participante potencial ou de fato do </w:t>
      </w:r>
      <w:r w:rsidR="00FD6F6A" w:rsidRPr="00E53522">
        <w:rPr>
          <w:rFonts w:ascii="Cambria" w:eastAsia="Calibri" w:hAnsi="Cambria" w:cs="Segoe UI"/>
          <w:color w:val="000000"/>
          <w:lang w:eastAsia="pt-BR"/>
        </w:rPr>
        <w:t>Pregão</w:t>
      </w:r>
      <w:r w:rsidRPr="00E53522">
        <w:rPr>
          <w:rFonts w:ascii="Cambria" w:eastAsia="Calibri" w:hAnsi="Cambria" w:cs="Segoe UI"/>
          <w:color w:val="000000"/>
          <w:lang w:eastAsia="pt-BR"/>
        </w:rPr>
        <w:t xml:space="preserve">, por qualquer meio ou por qualquer pessoa; </w:t>
      </w:r>
    </w:p>
    <w:p w14:paraId="72ABFD78" w14:textId="3F126321"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color w:val="000000"/>
          <w:lang w:eastAsia="pt-BR"/>
        </w:rPr>
        <w:t xml:space="preserve">c) que não tentou, por qualquer meio ou por qualquer pessoa, influir na decisão de qualquer outro participante potencial ou de fato do Pregão, quanto a participar ou não da referida licitação; </w:t>
      </w:r>
    </w:p>
    <w:p w14:paraId="4B27CE04" w14:textId="0B49BAEF"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color w:val="000000"/>
          <w:lang w:eastAsia="pt-BR"/>
        </w:rPr>
        <w:t xml:space="preserve">d) que o conteúdo da proposta apresentada para participar deste Pregão não será, no todo ou em parte, direta ou indiretamente, comunicado ou discutido com qualquer outro participante potencial ou de fato deste Pregão antes da adjudicação do objeto da referida licitação; e </w:t>
      </w:r>
    </w:p>
    <w:p w14:paraId="51175F2C" w14:textId="3E913026" w:rsidR="003F273A" w:rsidRPr="00E53522" w:rsidRDefault="003F273A" w:rsidP="003F273A">
      <w:pPr>
        <w:adjustRightInd w:val="0"/>
        <w:spacing w:line="360" w:lineRule="auto"/>
        <w:jc w:val="both"/>
        <w:rPr>
          <w:rFonts w:ascii="Cambria" w:eastAsia="Calibri" w:hAnsi="Cambria" w:cs="Segoe UI"/>
          <w:color w:val="000000"/>
          <w:lang w:eastAsia="pt-BR"/>
        </w:rPr>
      </w:pPr>
      <w:r w:rsidRPr="00E53522">
        <w:rPr>
          <w:rFonts w:ascii="Cambria" w:eastAsia="Calibri" w:hAnsi="Cambria" w:cs="Segoe UI"/>
          <w:color w:val="000000"/>
          <w:lang w:eastAsia="pt-BR"/>
        </w:rPr>
        <w:lastRenderedPageBreak/>
        <w:t xml:space="preserve">e) que o conteúdo da proposta apresentada para participar deste Pregão não foi, no todo ou em parte, direta ou indiretamente, informado, discutido ou recebido de qualquer integrante de Prefeitura Municipal de Senhora de Oliveira-MG antes da abertura oficial das propostas. </w:t>
      </w:r>
    </w:p>
    <w:p w14:paraId="08AAEE29" w14:textId="77777777" w:rsidR="003F273A" w:rsidRPr="00E53522" w:rsidRDefault="003F273A" w:rsidP="003F273A">
      <w:pPr>
        <w:adjustRightInd w:val="0"/>
        <w:spacing w:line="360" w:lineRule="auto"/>
        <w:jc w:val="both"/>
        <w:rPr>
          <w:rFonts w:ascii="Cambria" w:eastAsia="Calibri" w:hAnsi="Cambria" w:cs="Segoe UI"/>
          <w:color w:val="000000"/>
          <w:lang w:eastAsia="pt-BR"/>
        </w:rPr>
      </w:pPr>
    </w:p>
    <w:p w14:paraId="207F3FD6" w14:textId="77777777" w:rsidR="003F273A" w:rsidRPr="00E53522" w:rsidRDefault="003F273A" w:rsidP="003F273A">
      <w:pPr>
        <w:pStyle w:val="Corpodetexto"/>
        <w:tabs>
          <w:tab w:val="left" w:pos="2206"/>
          <w:tab w:val="left" w:pos="5430"/>
        </w:tabs>
        <w:spacing w:line="360" w:lineRule="auto"/>
        <w:jc w:val="both"/>
        <w:rPr>
          <w:rFonts w:ascii="Cambria" w:eastAsia="Calibri" w:hAnsi="Cambria" w:cs="Calibri"/>
          <w:b/>
          <w:bCs/>
          <w:color w:val="000000"/>
          <w:lang w:eastAsia="pt-BR"/>
        </w:rPr>
      </w:pPr>
      <w:r w:rsidRPr="00E53522">
        <w:rPr>
          <w:rFonts w:ascii="Cambria" w:eastAsia="Calibri" w:hAnsi="Cambria" w:cs="Segoe UI"/>
          <w:b/>
          <w:bCs/>
          <w:color w:val="000000"/>
          <w:lang w:eastAsia="pt-BR"/>
        </w:rPr>
        <w:t xml:space="preserve">10 </w:t>
      </w:r>
      <w:r w:rsidRPr="00E53522">
        <w:rPr>
          <w:rFonts w:ascii="Cambria" w:eastAsia="Calibri" w:hAnsi="Cambria" w:cs="Segoe UI"/>
          <w:color w:val="000000"/>
          <w:lang w:eastAsia="pt-BR"/>
        </w:rPr>
        <w:t>– Declara que está plenamente ciente do teor e da extensão desta declaração unificada e que detém plenos poderes e informações para firmá-la.</w:t>
      </w:r>
    </w:p>
    <w:p w14:paraId="4CC0BD46" w14:textId="77777777" w:rsidR="003F273A" w:rsidRPr="00E53522" w:rsidRDefault="003F273A" w:rsidP="003F273A">
      <w:pPr>
        <w:adjustRightInd w:val="0"/>
        <w:spacing w:line="360" w:lineRule="auto"/>
        <w:jc w:val="both"/>
        <w:rPr>
          <w:rFonts w:ascii="Cambria" w:hAnsi="Cambria"/>
        </w:rPr>
      </w:pPr>
    </w:p>
    <w:p w14:paraId="1929F9AD" w14:textId="6C7A1376" w:rsidR="003F273A" w:rsidRPr="00E53522" w:rsidRDefault="003F273A" w:rsidP="003F273A">
      <w:pPr>
        <w:adjustRightInd w:val="0"/>
        <w:spacing w:line="360" w:lineRule="auto"/>
        <w:jc w:val="both"/>
        <w:rPr>
          <w:rFonts w:ascii="Cambria" w:hAnsi="Cambria"/>
        </w:rPr>
      </w:pPr>
      <w:r w:rsidRPr="00E53522">
        <w:rPr>
          <w:rFonts w:ascii="Cambria" w:hAnsi="Cambria" w:cs="Times"/>
        </w:rPr>
        <w:t>Local e data.</w:t>
      </w:r>
    </w:p>
    <w:p w14:paraId="7A5C341E" w14:textId="77777777" w:rsidR="003F273A" w:rsidRPr="00E53522" w:rsidRDefault="003F273A" w:rsidP="003F273A">
      <w:pPr>
        <w:adjustRightInd w:val="0"/>
        <w:spacing w:line="360" w:lineRule="auto"/>
        <w:jc w:val="both"/>
        <w:rPr>
          <w:rFonts w:ascii="Cambria" w:hAnsi="Cambria"/>
        </w:rPr>
      </w:pPr>
    </w:p>
    <w:p w14:paraId="4D0C9E2A" w14:textId="38262499" w:rsidR="001D2169" w:rsidRPr="00E53522" w:rsidRDefault="003F273A" w:rsidP="003F273A">
      <w:pPr>
        <w:spacing w:after="0" w:line="240" w:lineRule="auto"/>
        <w:jc w:val="center"/>
        <w:rPr>
          <w:rFonts w:ascii="Cambria" w:eastAsia="Cambria" w:hAnsi="Cambria"/>
        </w:rPr>
      </w:pPr>
      <w:r w:rsidRPr="00E53522">
        <w:rPr>
          <w:rFonts w:ascii="Cambria" w:eastAsia="Cambria" w:hAnsi="Cambria"/>
        </w:rPr>
        <w:t>Empresa</w:t>
      </w:r>
    </w:p>
    <w:p w14:paraId="2A56DEDF" w14:textId="0B13CD6D" w:rsidR="003F273A" w:rsidRPr="00E53522" w:rsidRDefault="003F273A" w:rsidP="003F273A">
      <w:pPr>
        <w:spacing w:after="0" w:line="240" w:lineRule="auto"/>
        <w:jc w:val="center"/>
        <w:rPr>
          <w:rFonts w:asciiTheme="minorHAnsi" w:hAnsiTheme="minorHAnsi" w:cstheme="minorHAnsi"/>
        </w:rPr>
      </w:pPr>
      <w:r w:rsidRPr="00E53522">
        <w:rPr>
          <w:rFonts w:ascii="Cambria" w:eastAsia="Cambria" w:hAnsi="Cambria"/>
        </w:rPr>
        <w:t>Representante legal</w:t>
      </w:r>
    </w:p>
    <w:sectPr w:rsidR="003F273A" w:rsidRPr="00E53522" w:rsidSect="00AA63CE">
      <w:headerReference w:type="default" r:id="rId32"/>
      <w:footerReference w:type="default" r:id="rId33"/>
      <w:pgSz w:w="11906" w:h="16838"/>
      <w:pgMar w:top="1702" w:right="991" w:bottom="993" w:left="1701" w:header="284"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A25D" w14:textId="77777777" w:rsidR="00357B69" w:rsidRDefault="00357B69" w:rsidP="000C10BB">
      <w:pPr>
        <w:spacing w:after="0" w:line="240" w:lineRule="auto"/>
      </w:pPr>
      <w:r>
        <w:separator/>
      </w:r>
    </w:p>
  </w:endnote>
  <w:endnote w:type="continuationSeparator" w:id="0">
    <w:p w14:paraId="3BC12629" w14:textId="77777777" w:rsidR="00357B69" w:rsidRDefault="00357B69" w:rsidP="000C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843A" w14:textId="77777777" w:rsidR="00131C1A" w:rsidRPr="00CB6A5B" w:rsidRDefault="00131C1A" w:rsidP="00131C1A">
    <w:pPr>
      <w:tabs>
        <w:tab w:val="center" w:pos="4419"/>
        <w:tab w:val="right" w:pos="8838"/>
      </w:tabs>
      <w:spacing w:after="0" w:line="240" w:lineRule="auto"/>
      <w:jc w:val="center"/>
      <w:rPr>
        <w:rFonts w:ascii="Cambria" w:eastAsia="Times New Roman" w:hAnsi="Cambria" w:cs="Calibri"/>
        <w:i/>
        <w:iCs/>
        <w:sz w:val="20"/>
        <w:szCs w:val="20"/>
        <w:lang w:eastAsia="pt-BR"/>
      </w:rPr>
    </w:pPr>
    <w:r w:rsidRPr="00CB6A5B">
      <w:rPr>
        <w:rFonts w:ascii="Cambria" w:eastAsia="Times New Roman" w:hAnsi="Cambria" w:cs="Calibri"/>
        <w:i/>
        <w:iCs/>
        <w:sz w:val="20"/>
        <w:szCs w:val="20"/>
        <w:lang w:eastAsia="pt-BR"/>
      </w:rPr>
      <w:t>Rua Padre Siqueira N°100 São Geraldo</w:t>
    </w:r>
    <w:r>
      <w:rPr>
        <w:rFonts w:ascii="Cambria" w:eastAsia="Times New Roman" w:hAnsi="Cambria" w:cs="Calibri"/>
        <w:i/>
        <w:iCs/>
        <w:sz w:val="20"/>
        <w:szCs w:val="20"/>
        <w:lang w:eastAsia="pt-BR"/>
      </w:rPr>
      <w:t xml:space="preserve"> </w:t>
    </w:r>
    <w:r w:rsidRPr="00CB6A5B">
      <w:rPr>
        <w:rFonts w:ascii="Cambria" w:eastAsia="Times New Roman" w:hAnsi="Cambria" w:cs="Calibri"/>
        <w:i/>
        <w:iCs/>
        <w:sz w:val="20"/>
        <w:szCs w:val="20"/>
        <w:lang w:eastAsia="pt-BR"/>
      </w:rPr>
      <w:t>-</w:t>
    </w:r>
    <w:r>
      <w:rPr>
        <w:rFonts w:ascii="Cambria" w:eastAsia="Times New Roman" w:hAnsi="Cambria" w:cs="Calibri"/>
        <w:i/>
        <w:iCs/>
        <w:sz w:val="20"/>
        <w:szCs w:val="20"/>
        <w:lang w:eastAsia="pt-BR"/>
      </w:rPr>
      <w:t xml:space="preserve"> </w:t>
    </w:r>
    <w:r w:rsidRPr="00CB6A5B">
      <w:rPr>
        <w:rFonts w:ascii="Cambria" w:eastAsia="Times New Roman" w:hAnsi="Cambria" w:cs="Calibri"/>
        <w:i/>
        <w:iCs/>
        <w:sz w:val="20"/>
        <w:szCs w:val="20"/>
        <w:lang w:eastAsia="pt-BR"/>
      </w:rPr>
      <w:t>Senhora de Oliveira-MG</w:t>
    </w:r>
  </w:p>
  <w:p w14:paraId="719B82CE" w14:textId="77777777" w:rsidR="00131C1A" w:rsidRPr="00CB6A5B" w:rsidRDefault="00131C1A" w:rsidP="00131C1A">
    <w:pPr>
      <w:tabs>
        <w:tab w:val="center" w:pos="4419"/>
        <w:tab w:val="right" w:pos="8838"/>
      </w:tabs>
      <w:spacing w:after="0" w:line="240" w:lineRule="auto"/>
      <w:ind w:left="-426"/>
      <w:jc w:val="center"/>
      <w:rPr>
        <w:rFonts w:ascii="Cambria" w:eastAsia="Times New Roman" w:hAnsi="Cambria" w:cs="Calibri"/>
        <w:i/>
        <w:iCs/>
        <w:sz w:val="20"/>
        <w:szCs w:val="20"/>
        <w:lang w:eastAsia="pt-BR"/>
      </w:rPr>
    </w:pPr>
    <w:r w:rsidRPr="00CB6A5B">
      <w:rPr>
        <w:rFonts w:ascii="Cambria" w:eastAsia="Times New Roman" w:hAnsi="Cambria" w:cs="Calibri"/>
        <w:i/>
        <w:iCs/>
        <w:sz w:val="20"/>
        <w:szCs w:val="20"/>
        <w:lang w:eastAsia="pt-BR"/>
      </w:rPr>
      <w:t>Tel: (31)3755-1246 Email:</w:t>
    </w:r>
    <w:r w:rsidRPr="00CB6A5B">
      <w:rPr>
        <w:rFonts w:ascii="Cambria" w:eastAsia="Times New Roman" w:hAnsi="Cambria" w:cs="Calibri"/>
        <w:color w:val="000000"/>
        <w:spacing w:val="7"/>
        <w:sz w:val="20"/>
        <w:szCs w:val="20"/>
        <w:lang w:eastAsia="pt-BR"/>
      </w:rPr>
      <w:t>secretaria@camarasenhoradeoliveira.mg.gov.br</w:t>
    </w:r>
  </w:p>
  <w:p w14:paraId="5E3648C6" w14:textId="77777777" w:rsidR="00131C1A" w:rsidRDefault="00131C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F094" w14:textId="77777777" w:rsidR="00357B69" w:rsidRDefault="00357B69" w:rsidP="000C10BB">
      <w:pPr>
        <w:spacing w:after="0" w:line="240" w:lineRule="auto"/>
      </w:pPr>
      <w:r>
        <w:separator/>
      </w:r>
    </w:p>
  </w:footnote>
  <w:footnote w:type="continuationSeparator" w:id="0">
    <w:p w14:paraId="0626B735" w14:textId="77777777" w:rsidR="00357B69" w:rsidRDefault="00357B69" w:rsidP="000C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022B" w14:textId="4807FD62" w:rsidR="00131C1A" w:rsidRPr="00616FCA" w:rsidRDefault="00131C1A" w:rsidP="00131C1A">
    <w:pPr>
      <w:tabs>
        <w:tab w:val="center" w:pos="4419"/>
        <w:tab w:val="right" w:pos="8838"/>
        <w:tab w:val="right" w:pos="9120"/>
      </w:tabs>
      <w:spacing w:after="100" w:afterAutospacing="1"/>
      <w:ind w:right="-375" w:firstLine="142"/>
      <w:jc w:val="center"/>
      <w:rPr>
        <w:noProof/>
        <w:lang w:eastAsia="pt-BR"/>
      </w:rPr>
    </w:pPr>
    <w:r>
      <w:rPr>
        <w:rFonts w:ascii="Monotype Corsiva" w:eastAsia="Times New Roman" w:hAnsi="Monotype Corsiva"/>
        <w:b/>
        <w:bCs/>
        <w:noProof/>
        <w:sz w:val="40"/>
        <w:szCs w:val="40"/>
      </w:rPr>
      <w:drawing>
        <wp:anchor distT="0" distB="0" distL="114300" distR="114300" simplePos="0" relativeHeight="251659264" behindDoc="0" locked="0" layoutInCell="1" allowOverlap="1" wp14:anchorId="4725C4FD" wp14:editId="7F85B89B">
          <wp:simplePos x="0" y="0"/>
          <wp:positionH relativeFrom="column">
            <wp:posOffset>-309880</wp:posOffset>
          </wp:positionH>
          <wp:positionV relativeFrom="paragraph">
            <wp:posOffset>15875</wp:posOffset>
          </wp:positionV>
          <wp:extent cx="932180" cy="763270"/>
          <wp:effectExtent l="0" t="0" r="127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1C1">
      <w:rPr>
        <w:rFonts w:ascii="Monotype Corsiva" w:eastAsia="Times New Roman" w:hAnsi="Monotype Corsiva"/>
        <w:b/>
        <w:bCs/>
        <w:sz w:val="40"/>
        <w:szCs w:val="40"/>
        <w:lang w:eastAsia="pt-BR"/>
      </w:rPr>
      <w:t>Câmara Municipal de Senhora de Oliveira</w:t>
    </w:r>
    <w:r w:rsidRPr="003051C1">
      <w:rPr>
        <w:rFonts w:ascii="Verdana" w:eastAsia="Times New Roman" w:hAnsi="Verdana"/>
        <w:i/>
        <w:iCs/>
        <w:sz w:val="40"/>
        <w:szCs w:val="40"/>
        <w:lang w:eastAsia="pt-BR"/>
      </w:rPr>
      <w:t xml:space="preserve">                                                                                      </w:t>
    </w:r>
    <w:r w:rsidRPr="00616FCA">
      <w:rPr>
        <w:rFonts w:ascii="Verdana" w:eastAsia="Times New Roman" w:hAnsi="Verdana"/>
        <w:i/>
        <w:iCs/>
        <w:lang w:eastAsia="pt-BR"/>
      </w:rPr>
      <w:t>Legislativo Municipal – Estado de Minas Gerais</w:t>
    </w:r>
  </w:p>
  <w:p w14:paraId="1739148A" w14:textId="3E5D32CB" w:rsidR="007E01F3" w:rsidRPr="00FC2C22" w:rsidRDefault="007E01F3" w:rsidP="00FC2C22">
    <w:pPr>
      <w:pStyle w:val="Ttulo1"/>
      <w:rPr>
        <w:color w:val="000000"/>
        <w:spacing w:val="30"/>
        <w:sz w:val="30"/>
        <w:szCs w:val="30"/>
      </w:rPr>
    </w:pPr>
    <w:r>
      <w:t xml:space="preserve">        </w:t>
    </w:r>
  </w:p>
  <w:p w14:paraId="03D59F9E" w14:textId="77777777" w:rsidR="007E01F3" w:rsidRDefault="007E01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025A5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0A1C50"/>
    <w:multiLevelType w:val="hybridMultilevel"/>
    <w:tmpl w:val="D90E9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E9565E"/>
    <w:multiLevelType w:val="hybridMultilevel"/>
    <w:tmpl w:val="3D8A42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E3257"/>
    <w:multiLevelType w:val="hybridMultilevel"/>
    <w:tmpl w:val="C6CAE168"/>
    <w:lvl w:ilvl="0" w:tplc="CA8005EE">
      <w:start w:val="1"/>
      <w:numFmt w:val="decimal"/>
      <w:lvlText w:val="%1"/>
      <w:lvlJc w:val="left"/>
      <w:pPr>
        <w:ind w:left="720" w:hanging="36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04BC3"/>
    <w:multiLevelType w:val="multilevel"/>
    <w:tmpl w:val="816CB1DC"/>
    <w:lvl w:ilvl="0">
      <w:start w:val="8"/>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11983857"/>
    <w:multiLevelType w:val="multilevel"/>
    <w:tmpl w:val="1EDE8B48"/>
    <w:lvl w:ilvl="0">
      <w:start w:val="1"/>
      <w:numFmt w:val="decimal"/>
      <w:lvlText w:val="%1."/>
      <w:lvlJc w:val="left"/>
      <w:pPr>
        <w:ind w:left="360" w:hanging="360"/>
      </w:pPr>
      <w:rPr>
        <w:i w:val="0"/>
        <w:iCs/>
        <w:color w:val="auto"/>
      </w:rPr>
    </w:lvl>
    <w:lvl w:ilvl="1">
      <w:start w:val="1"/>
      <w:numFmt w:val="decimal"/>
      <w:lvlText w:val="%1.%2."/>
      <w:lvlJc w:val="left"/>
      <w:pPr>
        <w:ind w:left="2559" w:hanging="432"/>
      </w:pPr>
      <w:rPr>
        <w:sz w:val="20"/>
        <w:szCs w:val="20"/>
      </w:rPr>
    </w:lvl>
    <w:lvl w:ilvl="2">
      <w:start w:val="1"/>
      <w:numFmt w:val="decimal"/>
      <w:lvlText w:val="%1.%2.%3."/>
      <w:lvlJc w:val="left"/>
      <w:pPr>
        <w:ind w:left="1224" w:hanging="504"/>
      </w:pPr>
      <w:rPr>
        <w:i w:val="0"/>
        <w:color w:val="auto"/>
      </w:rPr>
    </w:lvl>
    <w:lvl w:ilvl="3">
      <w:start w:val="1"/>
      <w:numFmt w:val="decimal"/>
      <w:lvlText w:val="%1.%2.%3.%4."/>
      <w:lvlJc w:val="left"/>
      <w:pPr>
        <w:ind w:left="603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640DE1"/>
    <w:multiLevelType w:val="multilevel"/>
    <w:tmpl w:val="3B5EF8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BC777E"/>
    <w:multiLevelType w:val="hybridMultilevel"/>
    <w:tmpl w:val="BEB6BE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0F41DD7"/>
    <w:multiLevelType w:val="hybridMultilevel"/>
    <w:tmpl w:val="D856E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4476367"/>
    <w:multiLevelType w:val="multilevel"/>
    <w:tmpl w:val="4498CB64"/>
    <w:lvl w:ilvl="0">
      <w:start w:val="20"/>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AD3A39"/>
    <w:multiLevelType w:val="hybridMultilevel"/>
    <w:tmpl w:val="B1DCE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905"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8E3828"/>
    <w:multiLevelType w:val="multilevel"/>
    <w:tmpl w:val="1FB60E4E"/>
    <w:lvl w:ilvl="0">
      <w:start w:val="14"/>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B3177E"/>
    <w:multiLevelType w:val="hybridMultilevel"/>
    <w:tmpl w:val="7A44E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6"/>
  </w:num>
  <w:num w:numId="8">
    <w:abstractNumId w:val="0"/>
  </w:num>
  <w:num w:numId="9">
    <w:abstractNumId w:val="15"/>
  </w:num>
  <w:num w:numId="10">
    <w:abstractNumId w:val="17"/>
  </w:num>
  <w:num w:numId="11">
    <w:abstractNumId w:val="14"/>
  </w:num>
  <w:num w:numId="12">
    <w:abstractNumId w:val="13"/>
  </w:num>
  <w:num w:numId="13">
    <w:abstractNumId w:val="21"/>
  </w:num>
  <w:num w:numId="14">
    <w:abstractNumId w:val="16"/>
  </w:num>
  <w:num w:numId="15">
    <w:abstractNumId w:val="23"/>
  </w:num>
  <w:num w:numId="16">
    <w:abstractNumId w:val="8"/>
  </w:num>
  <w:num w:numId="17">
    <w:abstractNumId w:val="11"/>
  </w:num>
  <w:num w:numId="18">
    <w:abstractNumId w:val="1"/>
  </w:num>
  <w:num w:numId="19">
    <w:abstractNumId w:val="4"/>
  </w:num>
  <w:num w:numId="20">
    <w:abstractNumId w:val="3"/>
  </w:num>
  <w:num w:numId="21">
    <w:abstractNumId w:val="2"/>
  </w:num>
  <w:num w:numId="22">
    <w:abstractNumId w:val="12"/>
  </w:num>
  <w:num w:numId="23">
    <w:abstractNumId w:val="24"/>
  </w:num>
  <w:num w:numId="24">
    <w:abstractNumId w:val="18"/>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0A"/>
    <w:rsid w:val="000146EB"/>
    <w:rsid w:val="00015017"/>
    <w:rsid w:val="00046B06"/>
    <w:rsid w:val="00050DE8"/>
    <w:rsid w:val="00053BEE"/>
    <w:rsid w:val="0006245C"/>
    <w:rsid w:val="0006681D"/>
    <w:rsid w:val="00067FB4"/>
    <w:rsid w:val="00091B1A"/>
    <w:rsid w:val="00092E10"/>
    <w:rsid w:val="000960DD"/>
    <w:rsid w:val="0009741E"/>
    <w:rsid w:val="000A424D"/>
    <w:rsid w:val="000B6802"/>
    <w:rsid w:val="000B732D"/>
    <w:rsid w:val="000C10BB"/>
    <w:rsid w:val="000D4A70"/>
    <w:rsid w:val="000E5187"/>
    <w:rsid w:val="000E527A"/>
    <w:rsid w:val="000F5859"/>
    <w:rsid w:val="001259B5"/>
    <w:rsid w:val="00131C1A"/>
    <w:rsid w:val="00137BA9"/>
    <w:rsid w:val="00140D9A"/>
    <w:rsid w:val="00142F4E"/>
    <w:rsid w:val="001430FE"/>
    <w:rsid w:val="00175746"/>
    <w:rsid w:val="001814BE"/>
    <w:rsid w:val="00192751"/>
    <w:rsid w:val="001A0909"/>
    <w:rsid w:val="001A709D"/>
    <w:rsid w:val="001C7D3B"/>
    <w:rsid w:val="001D08CB"/>
    <w:rsid w:val="001D2169"/>
    <w:rsid w:val="001D6028"/>
    <w:rsid w:val="001E4124"/>
    <w:rsid w:val="001E4950"/>
    <w:rsid w:val="00202AF0"/>
    <w:rsid w:val="002102B0"/>
    <w:rsid w:val="002166D4"/>
    <w:rsid w:val="00221429"/>
    <w:rsid w:val="00221456"/>
    <w:rsid w:val="0023336A"/>
    <w:rsid w:val="00235919"/>
    <w:rsid w:val="0023702B"/>
    <w:rsid w:val="00261FF8"/>
    <w:rsid w:val="00266B10"/>
    <w:rsid w:val="00270330"/>
    <w:rsid w:val="00273BD7"/>
    <w:rsid w:val="00281734"/>
    <w:rsid w:val="00281F14"/>
    <w:rsid w:val="002A3128"/>
    <w:rsid w:val="002A32DB"/>
    <w:rsid w:val="002A4D51"/>
    <w:rsid w:val="002A5056"/>
    <w:rsid w:val="002C278D"/>
    <w:rsid w:val="002C7B3A"/>
    <w:rsid w:val="002D2D6B"/>
    <w:rsid w:val="002E03CC"/>
    <w:rsid w:val="002E1F89"/>
    <w:rsid w:val="002E67D4"/>
    <w:rsid w:val="00301698"/>
    <w:rsid w:val="00304AD2"/>
    <w:rsid w:val="003178BB"/>
    <w:rsid w:val="00321DE9"/>
    <w:rsid w:val="00324629"/>
    <w:rsid w:val="003303B3"/>
    <w:rsid w:val="00335E62"/>
    <w:rsid w:val="00347D13"/>
    <w:rsid w:val="0035026F"/>
    <w:rsid w:val="00355CD0"/>
    <w:rsid w:val="00357B69"/>
    <w:rsid w:val="0036446D"/>
    <w:rsid w:val="0036530E"/>
    <w:rsid w:val="00366C9F"/>
    <w:rsid w:val="003730AC"/>
    <w:rsid w:val="0037604A"/>
    <w:rsid w:val="00377BCE"/>
    <w:rsid w:val="0038447E"/>
    <w:rsid w:val="003876E1"/>
    <w:rsid w:val="00396223"/>
    <w:rsid w:val="003A79DF"/>
    <w:rsid w:val="003B7225"/>
    <w:rsid w:val="003C4C4B"/>
    <w:rsid w:val="003D31BA"/>
    <w:rsid w:val="003D3352"/>
    <w:rsid w:val="003E2B6B"/>
    <w:rsid w:val="003F273A"/>
    <w:rsid w:val="004233D0"/>
    <w:rsid w:val="00470D04"/>
    <w:rsid w:val="00471A41"/>
    <w:rsid w:val="00482291"/>
    <w:rsid w:val="00486673"/>
    <w:rsid w:val="004930E1"/>
    <w:rsid w:val="004B0447"/>
    <w:rsid w:val="004B12D3"/>
    <w:rsid w:val="004B165C"/>
    <w:rsid w:val="004B1D10"/>
    <w:rsid w:val="004C31B3"/>
    <w:rsid w:val="004D07BB"/>
    <w:rsid w:val="004D3B84"/>
    <w:rsid w:val="004D418D"/>
    <w:rsid w:val="004F0AA1"/>
    <w:rsid w:val="00501E72"/>
    <w:rsid w:val="00506FED"/>
    <w:rsid w:val="00514976"/>
    <w:rsid w:val="00524AD1"/>
    <w:rsid w:val="005308E5"/>
    <w:rsid w:val="0053417D"/>
    <w:rsid w:val="00535EE5"/>
    <w:rsid w:val="00542307"/>
    <w:rsid w:val="005552DE"/>
    <w:rsid w:val="005571CB"/>
    <w:rsid w:val="005837F3"/>
    <w:rsid w:val="00584A68"/>
    <w:rsid w:val="005A6634"/>
    <w:rsid w:val="005C0E10"/>
    <w:rsid w:val="005C5873"/>
    <w:rsid w:val="005D0581"/>
    <w:rsid w:val="005D66D5"/>
    <w:rsid w:val="00602C0A"/>
    <w:rsid w:val="006058FB"/>
    <w:rsid w:val="00611C59"/>
    <w:rsid w:val="006174A7"/>
    <w:rsid w:val="00631598"/>
    <w:rsid w:val="006331F2"/>
    <w:rsid w:val="00645039"/>
    <w:rsid w:val="006466C7"/>
    <w:rsid w:val="00663335"/>
    <w:rsid w:val="00665434"/>
    <w:rsid w:val="00682A79"/>
    <w:rsid w:val="00691381"/>
    <w:rsid w:val="00692190"/>
    <w:rsid w:val="00697962"/>
    <w:rsid w:val="006A0B02"/>
    <w:rsid w:val="006A1A32"/>
    <w:rsid w:val="006B6B24"/>
    <w:rsid w:val="006C669A"/>
    <w:rsid w:val="006D1275"/>
    <w:rsid w:val="006D7853"/>
    <w:rsid w:val="006E28F0"/>
    <w:rsid w:val="006F2DCB"/>
    <w:rsid w:val="006F6640"/>
    <w:rsid w:val="00706BA5"/>
    <w:rsid w:val="00710A24"/>
    <w:rsid w:val="007127AC"/>
    <w:rsid w:val="007265A5"/>
    <w:rsid w:val="00730F6D"/>
    <w:rsid w:val="00756CD7"/>
    <w:rsid w:val="00760B58"/>
    <w:rsid w:val="00767D98"/>
    <w:rsid w:val="0077389D"/>
    <w:rsid w:val="00773F67"/>
    <w:rsid w:val="00790690"/>
    <w:rsid w:val="00791682"/>
    <w:rsid w:val="00791B0D"/>
    <w:rsid w:val="007A6048"/>
    <w:rsid w:val="007B14BF"/>
    <w:rsid w:val="007B4E41"/>
    <w:rsid w:val="007C2957"/>
    <w:rsid w:val="007C474D"/>
    <w:rsid w:val="007D28DE"/>
    <w:rsid w:val="007D7F1F"/>
    <w:rsid w:val="007E01F3"/>
    <w:rsid w:val="007E36A6"/>
    <w:rsid w:val="007E3A15"/>
    <w:rsid w:val="007F0499"/>
    <w:rsid w:val="007F3556"/>
    <w:rsid w:val="007F50EF"/>
    <w:rsid w:val="00800E80"/>
    <w:rsid w:val="00800EEE"/>
    <w:rsid w:val="00816BD3"/>
    <w:rsid w:val="008419B4"/>
    <w:rsid w:val="0085748F"/>
    <w:rsid w:val="008647CB"/>
    <w:rsid w:val="00881FBA"/>
    <w:rsid w:val="00882819"/>
    <w:rsid w:val="008909EB"/>
    <w:rsid w:val="00890BBB"/>
    <w:rsid w:val="008B18E2"/>
    <w:rsid w:val="008B3C80"/>
    <w:rsid w:val="008B5314"/>
    <w:rsid w:val="008D1441"/>
    <w:rsid w:val="008D5A52"/>
    <w:rsid w:val="008E66B1"/>
    <w:rsid w:val="008F19BD"/>
    <w:rsid w:val="008F3846"/>
    <w:rsid w:val="00904B8B"/>
    <w:rsid w:val="00923106"/>
    <w:rsid w:val="00936B2F"/>
    <w:rsid w:val="00970F8A"/>
    <w:rsid w:val="00973722"/>
    <w:rsid w:val="00973861"/>
    <w:rsid w:val="009935C6"/>
    <w:rsid w:val="009A5BF6"/>
    <w:rsid w:val="009A6F86"/>
    <w:rsid w:val="009B695E"/>
    <w:rsid w:val="009C036D"/>
    <w:rsid w:val="009D5A7B"/>
    <w:rsid w:val="009E45AF"/>
    <w:rsid w:val="009E768C"/>
    <w:rsid w:val="009F2C46"/>
    <w:rsid w:val="009F49D7"/>
    <w:rsid w:val="00A04724"/>
    <w:rsid w:val="00A159A1"/>
    <w:rsid w:val="00A250FB"/>
    <w:rsid w:val="00A32D9D"/>
    <w:rsid w:val="00A378B6"/>
    <w:rsid w:val="00A414DC"/>
    <w:rsid w:val="00A4636E"/>
    <w:rsid w:val="00A518FE"/>
    <w:rsid w:val="00A52D9A"/>
    <w:rsid w:val="00A55A18"/>
    <w:rsid w:val="00A6389F"/>
    <w:rsid w:val="00A674EC"/>
    <w:rsid w:val="00A678FC"/>
    <w:rsid w:val="00A72BF8"/>
    <w:rsid w:val="00A94143"/>
    <w:rsid w:val="00A961C0"/>
    <w:rsid w:val="00A974FD"/>
    <w:rsid w:val="00AA63CE"/>
    <w:rsid w:val="00AB6ACF"/>
    <w:rsid w:val="00AC07CE"/>
    <w:rsid w:val="00AC08D2"/>
    <w:rsid w:val="00AD4278"/>
    <w:rsid w:val="00AE5FD5"/>
    <w:rsid w:val="00AF03C5"/>
    <w:rsid w:val="00AF7B24"/>
    <w:rsid w:val="00B147CF"/>
    <w:rsid w:val="00B16DBB"/>
    <w:rsid w:val="00B20B34"/>
    <w:rsid w:val="00B31AF3"/>
    <w:rsid w:val="00B369F8"/>
    <w:rsid w:val="00B52262"/>
    <w:rsid w:val="00B7397E"/>
    <w:rsid w:val="00B73E00"/>
    <w:rsid w:val="00B7658A"/>
    <w:rsid w:val="00B76AA9"/>
    <w:rsid w:val="00B8524B"/>
    <w:rsid w:val="00B85802"/>
    <w:rsid w:val="00B95B1E"/>
    <w:rsid w:val="00BA14A3"/>
    <w:rsid w:val="00BA63BE"/>
    <w:rsid w:val="00BB3C1E"/>
    <w:rsid w:val="00BC011B"/>
    <w:rsid w:val="00BD39BC"/>
    <w:rsid w:val="00BD3A29"/>
    <w:rsid w:val="00BE0803"/>
    <w:rsid w:val="00BE43A8"/>
    <w:rsid w:val="00BF04A1"/>
    <w:rsid w:val="00BF60E1"/>
    <w:rsid w:val="00C0208D"/>
    <w:rsid w:val="00C118B3"/>
    <w:rsid w:val="00C34CE5"/>
    <w:rsid w:val="00C44EA6"/>
    <w:rsid w:val="00C505FF"/>
    <w:rsid w:val="00C77279"/>
    <w:rsid w:val="00C817BB"/>
    <w:rsid w:val="00C92882"/>
    <w:rsid w:val="00CA2601"/>
    <w:rsid w:val="00CC2F72"/>
    <w:rsid w:val="00CC36C0"/>
    <w:rsid w:val="00CD7779"/>
    <w:rsid w:val="00CE6AA4"/>
    <w:rsid w:val="00CF1728"/>
    <w:rsid w:val="00CF18EF"/>
    <w:rsid w:val="00D2120A"/>
    <w:rsid w:val="00D228A1"/>
    <w:rsid w:val="00D232E9"/>
    <w:rsid w:val="00D33678"/>
    <w:rsid w:val="00D40089"/>
    <w:rsid w:val="00D415E6"/>
    <w:rsid w:val="00D522A7"/>
    <w:rsid w:val="00D56BC6"/>
    <w:rsid w:val="00D67827"/>
    <w:rsid w:val="00D67DAB"/>
    <w:rsid w:val="00D91B1B"/>
    <w:rsid w:val="00D91E0C"/>
    <w:rsid w:val="00DA4554"/>
    <w:rsid w:val="00DA4653"/>
    <w:rsid w:val="00DB6D38"/>
    <w:rsid w:val="00DB76DF"/>
    <w:rsid w:val="00DC248B"/>
    <w:rsid w:val="00DE5B1C"/>
    <w:rsid w:val="00DF148D"/>
    <w:rsid w:val="00DF6F34"/>
    <w:rsid w:val="00E11BFA"/>
    <w:rsid w:val="00E30DE1"/>
    <w:rsid w:val="00E33384"/>
    <w:rsid w:val="00E44FFA"/>
    <w:rsid w:val="00E46030"/>
    <w:rsid w:val="00E47837"/>
    <w:rsid w:val="00E53522"/>
    <w:rsid w:val="00E6131E"/>
    <w:rsid w:val="00E83ABE"/>
    <w:rsid w:val="00EB391D"/>
    <w:rsid w:val="00ED0E50"/>
    <w:rsid w:val="00EE300A"/>
    <w:rsid w:val="00EE39C7"/>
    <w:rsid w:val="00EE4F6E"/>
    <w:rsid w:val="00EF29C7"/>
    <w:rsid w:val="00EF30BB"/>
    <w:rsid w:val="00F02E18"/>
    <w:rsid w:val="00F2421C"/>
    <w:rsid w:val="00F271A8"/>
    <w:rsid w:val="00F350BD"/>
    <w:rsid w:val="00F405F8"/>
    <w:rsid w:val="00F43F61"/>
    <w:rsid w:val="00F4572C"/>
    <w:rsid w:val="00F52365"/>
    <w:rsid w:val="00F60249"/>
    <w:rsid w:val="00F616E0"/>
    <w:rsid w:val="00F63B71"/>
    <w:rsid w:val="00F709D2"/>
    <w:rsid w:val="00F70CE8"/>
    <w:rsid w:val="00F71F6E"/>
    <w:rsid w:val="00F81D84"/>
    <w:rsid w:val="00F93C19"/>
    <w:rsid w:val="00F94F0A"/>
    <w:rsid w:val="00F9520C"/>
    <w:rsid w:val="00FC2C22"/>
    <w:rsid w:val="00FC3945"/>
    <w:rsid w:val="00FC5D1F"/>
    <w:rsid w:val="00FD6F6A"/>
    <w:rsid w:val="00FE2AAD"/>
    <w:rsid w:val="00FF0D27"/>
    <w:rsid w:val="00FF3495"/>
    <w:rsid w:val="00FF6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E0AF3A"/>
  <w15:docId w15:val="{E05DBDB8-1CDB-41CE-BA6E-4B4CEE32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9DF"/>
  </w:style>
  <w:style w:type="paragraph" w:styleId="Ttulo1">
    <w:name w:val="heading 1"/>
    <w:basedOn w:val="Normal"/>
    <w:next w:val="Normal"/>
    <w:link w:val="Ttulo1Char"/>
    <w:uiPriority w:val="9"/>
    <w:qFormat/>
    <w:rsid w:val="000C10BB"/>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rPr>
  </w:style>
  <w:style w:type="paragraph" w:styleId="Ttulo2">
    <w:name w:val="heading 2"/>
    <w:basedOn w:val="Normal"/>
    <w:next w:val="Normal"/>
    <w:link w:val="Ttulo2Char"/>
    <w:unhideWhenUsed/>
    <w:qFormat/>
    <w:rsid w:val="005149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66B1"/>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C10BB"/>
    <w:pPr>
      <w:keepNext/>
      <w:tabs>
        <w:tab w:val="num" w:pos="864"/>
      </w:tabs>
      <w:suppressAutoHyphens/>
      <w:autoSpaceDE w:val="0"/>
      <w:spacing w:after="0" w:line="240" w:lineRule="auto"/>
      <w:ind w:left="864" w:hanging="864"/>
      <w:jc w:val="both"/>
      <w:outlineLvl w:val="3"/>
    </w:pPr>
    <w:rPr>
      <w:rFonts w:ascii="Arial" w:eastAsia="Times New Roman" w:hAnsi="Arial" w:cs="Arial"/>
      <w:b/>
    </w:rPr>
  </w:style>
  <w:style w:type="paragraph" w:styleId="Ttulo5">
    <w:name w:val="heading 5"/>
    <w:basedOn w:val="Normal"/>
    <w:next w:val="Normal"/>
    <w:link w:val="Ttulo5Char"/>
    <w:qFormat/>
    <w:rsid w:val="00F81D84"/>
    <w:pPr>
      <w:keepNext/>
      <w:spacing w:after="0" w:line="240" w:lineRule="auto"/>
      <w:jc w:val="center"/>
      <w:outlineLvl w:val="4"/>
    </w:pPr>
    <w:rPr>
      <w:rFonts w:eastAsia="Times New Roman"/>
      <w:b/>
      <w:szCs w:val="20"/>
      <w:lang w:val="x-none" w:eastAsia="x-none"/>
    </w:rPr>
  </w:style>
  <w:style w:type="paragraph" w:styleId="Ttulo6">
    <w:name w:val="heading 6"/>
    <w:basedOn w:val="Normal"/>
    <w:next w:val="Normal"/>
    <w:link w:val="Ttulo6Char"/>
    <w:qFormat/>
    <w:rsid w:val="00F81D84"/>
    <w:pPr>
      <w:spacing w:before="240" w:after="60" w:line="240" w:lineRule="auto"/>
      <w:outlineLvl w:val="5"/>
    </w:pPr>
    <w:rPr>
      <w:rFonts w:eastAsia="Times New Roman"/>
      <w:b/>
      <w:bCs/>
      <w:sz w:val="22"/>
      <w:szCs w:val="22"/>
      <w:lang w:eastAsia="pt-BR"/>
    </w:rPr>
  </w:style>
  <w:style w:type="paragraph" w:styleId="Ttulo7">
    <w:name w:val="heading 7"/>
    <w:basedOn w:val="Normal"/>
    <w:next w:val="Normal"/>
    <w:link w:val="Ttulo7Char"/>
    <w:uiPriority w:val="9"/>
    <w:qFormat/>
    <w:rsid w:val="00F81D84"/>
    <w:pPr>
      <w:keepNext/>
      <w:spacing w:after="0" w:line="240" w:lineRule="auto"/>
      <w:outlineLvl w:val="6"/>
    </w:pPr>
    <w:rPr>
      <w:rFonts w:eastAsia="Times New Roman"/>
      <w:szCs w:val="20"/>
      <w:lang w:val="x-none" w:eastAsia="x-none"/>
    </w:rPr>
  </w:style>
  <w:style w:type="paragraph" w:styleId="Ttulo8">
    <w:name w:val="heading 8"/>
    <w:basedOn w:val="Normal"/>
    <w:next w:val="Normal"/>
    <w:link w:val="Ttulo8Char"/>
    <w:qFormat/>
    <w:rsid w:val="00F81D84"/>
    <w:pPr>
      <w:keepNext/>
      <w:spacing w:after="0" w:line="240" w:lineRule="auto"/>
      <w:jc w:val="both"/>
      <w:outlineLvl w:val="7"/>
    </w:pPr>
    <w:rPr>
      <w:rFonts w:eastAsia="Times New Roman"/>
      <w:b/>
      <w:szCs w:val="20"/>
      <w:u w:val="single"/>
      <w:lang w:val="x-none" w:eastAsia="x-none"/>
    </w:rPr>
  </w:style>
  <w:style w:type="paragraph" w:styleId="Ttulo9">
    <w:name w:val="heading 9"/>
    <w:basedOn w:val="Normal"/>
    <w:next w:val="Normal"/>
    <w:link w:val="Ttulo9Char"/>
    <w:qFormat/>
    <w:rsid w:val="00F81D84"/>
    <w:pPr>
      <w:keepNext/>
      <w:spacing w:after="0" w:line="240" w:lineRule="auto"/>
      <w:jc w:val="both"/>
      <w:outlineLvl w:val="8"/>
    </w:pPr>
    <w:rPr>
      <w:rFonts w:eastAsia="Times New Roman"/>
      <w:b/>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02C0A"/>
    <w:rPr>
      <w:color w:val="808080"/>
    </w:rPr>
  </w:style>
  <w:style w:type="paragraph" w:styleId="Textodebalo">
    <w:name w:val="Balloon Text"/>
    <w:basedOn w:val="Normal"/>
    <w:link w:val="TextodebaloChar"/>
    <w:uiPriority w:val="99"/>
    <w:unhideWhenUsed/>
    <w:rsid w:val="00602C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602C0A"/>
    <w:rPr>
      <w:rFonts w:ascii="Tahoma" w:hAnsi="Tahoma" w:cs="Tahoma"/>
      <w:sz w:val="16"/>
      <w:szCs w:val="16"/>
    </w:rPr>
  </w:style>
  <w:style w:type="paragraph" w:styleId="Cabealho">
    <w:name w:val="header"/>
    <w:aliases w:val="Cabeçalho superior,Heading 1a"/>
    <w:basedOn w:val="Normal"/>
    <w:link w:val="CabealhoChar"/>
    <w:unhideWhenUsed/>
    <w:rsid w:val="000C10B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0C10BB"/>
  </w:style>
  <w:style w:type="paragraph" w:styleId="Rodap">
    <w:name w:val="footer"/>
    <w:basedOn w:val="Normal"/>
    <w:link w:val="RodapChar"/>
    <w:uiPriority w:val="99"/>
    <w:unhideWhenUsed/>
    <w:rsid w:val="000C10BB"/>
    <w:pPr>
      <w:tabs>
        <w:tab w:val="center" w:pos="4252"/>
        <w:tab w:val="right" w:pos="8504"/>
      </w:tabs>
      <w:spacing w:after="0" w:line="240" w:lineRule="auto"/>
    </w:pPr>
  </w:style>
  <w:style w:type="character" w:customStyle="1" w:styleId="RodapChar">
    <w:name w:val="Rodapé Char"/>
    <w:basedOn w:val="Fontepargpadro"/>
    <w:link w:val="Rodap"/>
    <w:uiPriority w:val="99"/>
    <w:rsid w:val="000C10BB"/>
  </w:style>
  <w:style w:type="character" w:customStyle="1" w:styleId="Ttulo1Char">
    <w:name w:val="Título 1 Char"/>
    <w:basedOn w:val="Fontepargpadro"/>
    <w:link w:val="Ttulo1"/>
    <w:uiPriority w:val="9"/>
    <w:rsid w:val="000C10BB"/>
    <w:rPr>
      <w:rFonts w:ascii="Arial" w:eastAsia="Times New Roman" w:hAnsi="Arial" w:cs="Arial"/>
      <w:b/>
      <w:bCs/>
      <w:kern w:val="1"/>
      <w:sz w:val="32"/>
      <w:szCs w:val="32"/>
    </w:rPr>
  </w:style>
  <w:style w:type="character" w:customStyle="1" w:styleId="Ttulo4Char">
    <w:name w:val="Título 4 Char"/>
    <w:basedOn w:val="Fontepargpadro"/>
    <w:link w:val="Ttulo4"/>
    <w:rsid w:val="000C10BB"/>
    <w:rPr>
      <w:rFonts w:ascii="Arial" w:eastAsia="Times New Roman" w:hAnsi="Arial" w:cs="Arial"/>
      <w:b/>
    </w:rPr>
  </w:style>
  <w:style w:type="character" w:customStyle="1" w:styleId="Ttulo2Char">
    <w:name w:val="Título 2 Char"/>
    <w:basedOn w:val="Fontepargpadro"/>
    <w:link w:val="Ttulo2"/>
    <w:rsid w:val="00514976"/>
    <w:rPr>
      <w:rFonts w:asciiTheme="majorHAnsi" w:eastAsiaTheme="majorEastAsia" w:hAnsiTheme="majorHAnsi" w:cstheme="majorBidi"/>
      <w:b/>
      <w:bCs/>
      <w:color w:val="4F81BD" w:themeColor="accent1"/>
      <w:sz w:val="26"/>
      <w:szCs w:val="26"/>
    </w:rPr>
  </w:style>
  <w:style w:type="character" w:styleId="nfase">
    <w:name w:val="Emphasis"/>
    <w:uiPriority w:val="20"/>
    <w:qFormat/>
    <w:rsid w:val="00514976"/>
    <w:rPr>
      <w:b/>
      <w:bCs/>
      <w:i w:val="0"/>
      <w:iCs w:val="0"/>
    </w:rPr>
  </w:style>
  <w:style w:type="paragraph" w:styleId="NormalWeb">
    <w:name w:val="Normal (Web)"/>
    <w:basedOn w:val="Normal"/>
    <w:uiPriority w:val="99"/>
    <w:unhideWhenUsed/>
    <w:rsid w:val="00514976"/>
    <w:pPr>
      <w:spacing w:before="100" w:beforeAutospacing="1" w:after="100" w:afterAutospacing="1" w:line="240" w:lineRule="auto"/>
    </w:pPr>
    <w:rPr>
      <w:rFonts w:eastAsia="Times New Roman"/>
      <w:lang w:eastAsia="pt-BR"/>
    </w:rPr>
  </w:style>
  <w:style w:type="paragraph" w:styleId="Corpodetexto3">
    <w:name w:val="Body Text 3"/>
    <w:basedOn w:val="Normal"/>
    <w:link w:val="Corpodetexto3Char"/>
    <w:unhideWhenUsed/>
    <w:rsid w:val="00514976"/>
    <w:pPr>
      <w:suppressAutoHyphens/>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514976"/>
    <w:rPr>
      <w:rFonts w:eastAsia="Times New Roman"/>
      <w:sz w:val="16"/>
      <w:szCs w:val="16"/>
      <w:lang w:eastAsia="pt-BR"/>
    </w:rPr>
  </w:style>
  <w:style w:type="paragraph" w:customStyle="1" w:styleId="t6">
    <w:name w:val="t6"/>
    <w:basedOn w:val="Normal"/>
    <w:rsid w:val="00514976"/>
    <w:pPr>
      <w:widowControl w:val="0"/>
      <w:autoSpaceDE w:val="0"/>
      <w:autoSpaceDN w:val="0"/>
      <w:adjustRightInd w:val="0"/>
      <w:spacing w:after="0" w:line="240" w:lineRule="atLeast"/>
    </w:pPr>
    <w:rPr>
      <w:rFonts w:eastAsia="Times New Roman"/>
      <w:szCs w:val="20"/>
      <w:lang w:eastAsia="pt-BR"/>
    </w:rPr>
  </w:style>
  <w:style w:type="paragraph" w:customStyle="1" w:styleId="p18">
    <w:name w:val="p18"/>
    <w:basedOn w:val="Normal"/>
    <w:uiPriority w:val="99"/>
    <w:rsid w:val="00514976"/>
    <w:pPr>
      <w:widowControl w:val="0"/>
      <w:tabs>
        <w:tab w:val="left" w:pos="740"/>
      </w:tabs>
      <w:autoSpaceDE w:val="0"/>
      <w:autoSpaceDN w:val="0"/>
      <w:adjustRightInd w:val="0"/>
      <w:spacing w:after="0" w:line="260" w:lineRule="atLeast"/>
      <w:ind w:left="720" w:hanging="720"/>
      <w:jc w:val="both"/>
    </w:pPr>
    <w:rPr>
      <w:rFonts w:eastAsia="Times New Roman"/>
      <w:szCs w:val="20"/>
      <w:lang w:eastAsia="pt-BR"/>
    </w:rPr>
  </w:style>
  <w:style w:type="paragraph" w:customStyle="1" w:styleId="p31">
    <w:name w:val="p31"/>
    <w:basedOn w:val="Normal"/>
    <w:rsid w:val="00514976"/>
    <w:pPr>
      <w:widowControl w:val="0"/>
      <w:autoSpaceDE w:val="0"/>
      <w:autoSpaceDN w:val="0"/>
      <w:adjustRightInd w:val="0"/>
      <w:spacing w:after="0" w:line="260" w:lineRule="atLeast"/>
      <w:ind w:left="432" w:hanging="432"/>
    </w:pPr>
    <w:rPr>
      <w:rFonts w:eastAsia="Times New Roman"/>
      <w:szCs w:val="20"/>
      <w:lang w:eastAsia="pt-BR"/>
    </w:rPr>
  </w:style>
  <w:style w:type="character" w:styleId="Forte">
    <w:name w:val="Strong"/>
    <w:basedOn w:val="Fontepargpadro"/>
    <w:uiPriority w:val="22"/>
    <w:qFormat/>
    <w:rsid w:val="002E03CC"/>
    <w:rPr>
      <w:b/>
      <w:bCs/>
    </w:rPr>
  </w:style>
  <w:style w:type="character" w:styleId="Hyperlink">
    <w:name w:val="Hyperlink"/>
    <w:basedOn w:val="Fontepargpadro"/>
    <w:uiPriority w:val="99"/>
    <w:unhideWhenUsed/>
    <w:rsid w:val="00D415E6"/>
    <w:rPr>
      <w:color w:val="0000FF"/>
      <w:u w:val="single"/>
    </w:rPr>
  </w:style>
  <w:style w:type="paragraph" w:styleId="Corpodetexto">
    <w:name w:val="Body Text"/>
    <w:basedOn w:val="Normal"/>
    <w:link w:val="CorpodetextoChar"/>
    <w:uiPriority w:val="1"/>
    <w:unhideWhenUsed/>
    <w:qFormat/>
    <w:rsid w:val="008E66B1"/>
    <w:pPr>
      <w:spacing w:after="120"/>
    </w:pPr>
  </w:style>
  <w:style w:type="character" w:customStyle="1" w:styleId="CorpodetextoChar">
    <w:name w:val="Corpo de texto Char"/>
    <w:basedOn w:val="Fontepargpadro"/>
    <w:link w:val="Corpodetexto"/>
    <w:uiPriority w:val="1"/>
    <w:rsid w:val="008E66B1"/>
  </w:style>
  <w:style w:type="paragraph" w:styleId="Corpodetexto2">
    <w:name w:val="Body Text 2"/>
    <w:basedOn w:val="Normal"/>
    <w:link w:val="Corpodetexto2Char"/>
    <w:unhideWhenUsed/>
    <w:rsid w:val="008E66B1"/>
    <w:pPr>
      <w:spacing w:after="120" w:line="480" w:lineRule="auto"/>
    </w:pPr>
  </w:style>
  <w:style w:type="character" w:customStyle="1" w:styleId="Corpodetexto2Char">
    <w:name w:val="Corpo de texto 2 Char"/>
    <w:basedOn w:val="Fontepargpadro"/>
    <w:link w:val="Corpodetexto2"/>
    <w:rsid w:val="008E66B1"/>
  </w:style>
  <w:style w:type="character" w:customStyle="1" w:styleId="Ttulo3Char">
    <w:name w:val="Título 3 Char"/>
    <w:basedOn w:val="Fontepargpadro"/>
    <w:link w:val="Ttulo3"/>
    <w:rsid w:val="008E66B1"/>
    <w:rPr>
      <w:rFonts w:ascii="Arial" w:eastAsia="Times New Roman" w:hAnsi="Arial" w:cs="Arial"/>
      <w:b/>
      <w:bCs/>
      <w:sz w:val="26"/>
      <w:szCs w:val="26"/>
      <w:lang w:eastAsia="pt-BR"/>
    </w:rPr>
  </w:style>
  <w:style w:type="paragraph" w:styleId="Recuodecorpodetexto">
    <w:name w:val="Body Text Indent"/>
    <w:basedOn w:val="Normal"/>
    <w:link w:val="RecuodecorpodetextoChar"/>
    <w:rsid w:val="008E66B1"/>
    <w:pPr>
      <w:spacing w:after="120" w:line="240" w:lineRule="auto"/>
      <w:ind w:left="283"/>
    </w:pPr>
    <w:rPr>
      <w:rFonts w:eastAsia="Times New Roman"/>
      <w:lang w:eastAsia="pt-BR"/>
    </w:rPr>
  </w:style>
  <w:style w:type="character" w:customStyle="1" w:styleId="RecuodecorpodetextoChar">
    <w:name w:val="Recuo de corpo de texto Char"/>
    <w:basedOn w:val="Fontepargpadro"/>
    <w:link w:val="Recuodecorpodetexto"/>
    <w:rsid w:val="008E66B1"/>
    <w:rPr>
      <w:rFonts w:eastAsia="Times New Roman"/>
      <w:lang w:eastAsia="pt-BR"/>
    </w:rPr>
  </w:style>
  <w:style w:type="character" w:customStyle="1" w:styleId="lookuplabel">
    <w:name w:val="lookuplabel"/>
    <w:basedOn w:val="Fontepargpadro"/>
    <w:rsid w:val="008E66B1"/>
  </w:style>
  <w:style w:type="paragraph" w:styleId="PargrafodaLista">
    <w:name w:val="List Paragraph"/>
    <w:basedOn w:val="Normal"/>
    <w:uiPriority w:val="34"/>
    <w:qFormat/>
    <w:rsid w:val="00BE43A8"/>
    <w:pPr>
      <w:ind w:left="720"/>
      <w:contextualSpacing/>
    </w:pPr>
  </w:style>
  <w:style w:type="table" w:styleId="Tabelacomgrade">
    <w:name w:val="Table Grid"/>
    <w:basedOn w:val="Tabelanormal"/>
    <w:uiPriority w:val="39"/>
    <w:rsid w:val="00BA63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ivel2">
    <w:name w:val="Nivel 2"/>
    <w:basedOn w:val="Normal"/>
    <w:link w:val="Nivel2Char"/>
    <w:qFormat/>
    <w:rsid w:val="004B1D10"/>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4B1D10"/>
    <w:rPr>
      <w:rFonts w:ascii="Arial" w:eastAsiaTheme="minorEastAsia" w:hAnsi="Arial" w:cs="Arial"/>
      <w:color w:val="000000"/>
      <w:sz w:val="20"/>
      <w:szCs w:val="20"/>
      <w:lang w:eastAsia="pt-BR"/>
    </w:rPr>
  </w:style>
  <w:style w:type="paragraph" w:customStyle="1" w:styleId="Nivel01">
    <w:name w:val="Nivel 01"/>
    <w:basedOn w:val="Ttulo1"/>
    <w:next w:val="Normal"/>
    <w:link w:val="Nivel01Char"/>
    <w:qFormat/>
    <w:rsid w:val="00697962"/>
    <w:pPr>
      <w:keepLines/>
      <w:numPr>
        <w:numId w:val="1"/>
      </w:numPr>
      <w:tabs>
        <w:tab w:val="num" w:pos="360"/>
        <w:tab w:val="left" w:pos="567"/>
      </w:tabs>
      <w:suppressAutoHyphens w:val="0"/>
      <w:spacing w:after="0"/>
      <w:ind w:left="0" w:firstLine="0"/>
      <w:jc w:val="both"/>
    </w:pPr>
    <w:rPr>
      <w:rFonts w:ascii="Ecofont_Spranq_eco_Sans" w:hAnsi="Ecofont_Spranq_eco_Sans" w:cs="Times New Roman"/>
      <w:color w:val="000000"/>
      <w:kern w:val="0"/>
      <w:sz w:val="20"/>
      <w:szCs w:val="20"/>
      <w:lang w:eastAsia="pt-BR"/>
    </w:rPr>
  </w:style>
  <w:style w:type="paragraph" w:customStyle="1" w:styleId="Nivel010">
    <w:name w:val="Nivel_01"/>
    <w:basedOn w:val="Ttulo1"/>
    <w:link w:val="Nivel01Char0"/>
    <w:qFormat/>
    <w:rsid w:val="00697962"/>
    <w:pPr>
      <w:keepLines/>
      <w:tabs>
        <w:tab w:val="clear" w:pos="432"/>
        <w:tab w:val="left" w:pos="567"/>
      </w:tabs>
      <w:suppressAutoHyphens w:val="0"/>
      <w:spacing w:after="0"/>
      <w:ind w:left="0" w:firstLine="0"/>
      <w:jc w:val="both"/>
    </w:pPr>
    <w:rPr>
      <w:rFonts w:ascii="Ecofont_Spranq_eco_Sans" w:hAnsi="Ecofont_Spranq_eco_Sans" w:cs="Times New Roman"/>
      <w:kern w:val="0"/>
      <w:sz w:val="20"/>
      <w:szCs w:val="20"/>
      <w:lang w:eastAsia="pt-BR"/>
    </w:rPr>
  </w:style>
  <w:style w:type="character" w:customStyle="1" w:styleId="Nivel01Char0">
    <w:name w:val="Nivel_01 Char"/>
    <w:link w:val="Nivel010"/>
    <w:rsid w:val="00697962"/>
    <w:rPr>
      <w:rFonts w:ascii="Ecofont_Spranq_eco_Sans" w:eastAsia="Times New Roman" w:hAnsi="Ecofont_Spranq_eco_Sans"/>
      <w:b/>
      <w:bCs/>
      <w:sz w:val="20"/>
      <w:szCs w:val="20"/>
      <w:lang w:eastAsia="pt-BR"/>
    </w:rPr>
  </w:style>
  <w:style w:type="character" w:customStyle="1" w:styleId="Nvel2-RedChar">
    <w:name w:val="Nível 2 -Red Char"/>
    <w:link w:val="Nvel2-Red"/>
    <w:locked/>
    <w:rsid w:val="00697962"/>
    <w:rPr>
      <w:rFonts w:ascii="Arial" w:hAnsi="Arial" w:cs="Arial"/>
      <w:i/>
      <w:iCs/>
      <w:color w:val="FF0000"/>
    </w:rPr>
  </w:style>
  <w:style w:type="paragraph" w:customStyle="1" w:styleId="Nvel2-Red">
    <w:name w:val="Nível 2 -Red"/>
    <w:basedOn w:val="Nivel2"/>
    <w:link w:val="Nvel2-RedChar"/>
    <w:qFormat/>
    <w:rsid w:val="00697962"/>
    <w:rPr>
      <w:rFonts w:eastAsiaTheme="minorHAnsi"/>
      <w:i/>
      <w:iCs/>
      <w:color w:val="FF0000"/>
      <w:sz w:val="24"/>
      <w:szCs w:val="24"/>
      <w:lang w:eastAsia="en-US"/>
    </w:rPr>
  </w:style>
  <w:style w:type="character" w:customStyle="1" w:styleId="Nvel1-SemNumChar">
    <w:name w:val="Nível 1-Sem Num Char"/>
    <w:link w:val="Nvel1-SemNum"/>
    <w:locked/>
    <w:rsid w:val="00697962"/>
    <w:rPr>
      <w:rFonts w:ascii="Arial" w:hAnsi="Arial" w:cs="Arial"/>
      <w:b/>
      <w:bCs/>
      <w:color w:val="FF0000"/>
    </w:rPr>
  </w:style>
  <w:style w:type="paragraph" w:customStyle="1" w:styleId="Nvel1-SemNum">
    <w:name w:val="Nível 1-Sem Num"/>
    <w:basedOn w:val="Nivel01"/>
    <w:link w:val="Nvel1-SemNumChar"/>
    <w:qFormat/>
    <w:rsid w:val="00697962"/>
    <w:pPr>
      <w:numPr>
        <w:numId w:val="0"/>
      </w:numPr>
      <w:ind w:left="357"/>
      <w:outlineLvl w:val="1"/>
    </w:pPr>
    <w:rPr>
      <w:rFonts w:ascii="Arial" w:eastAsiaTheme="minorHAnsi" w:hAnsi="Arial" w:cs="Arial"/>
      <w:color w:val="FF0000"/>
      <w:sz w:val="24"/>
      <w:szCs w:val="24"/>
      <w:lang w:eastAsia="en-US"/>
    </w:rPr>
  </w:style>
  <w:style w:type="character" w:customStyle="1" w:styleId="Nivel01Char">
    <w:name w:val="Nivel 01 Char"/>
    <w:link w:val="Nivel01"/>
    <w:locked/>
    <w:rsid w:val="00697962"/>
    <w:rPr>
      <w:rFonts w:ascii="Ecofont_Spranq_eco_Sans" w:eastAsia="Times New Roman" w:hAnsi="Ecofont_Spranq_eco_Sans"/>
      <w:b/>
      <w:bCs/>
      <w:color w:val="000000"/>
      <w:sz w:val="20"/>
      <w:szCs w:val="20"/>
      <w:lang w:eastAsia="pt-BR"/>
    </w:rPr>
  </w:style>
  <w:style w:type="paragraph" w:customStyle="1" w:styleId="Nivel01Titulo">
    <w:name w:val="Nivel_01_Titulo"/>
    <w:basedOn w:val="Ttulo1"/>
    <w:next w:val="Normal"/>
    <w:link w:val="Nivel01TituloChar"/>
    <w:qFormat/>
    <w:rsid w:val="00697962"/>
    <w:pPr>
      <w:keepLines/>
      <w:tabs>
        <w:tab w:val="clear" w:pos="432"/>
        <w:tab w:val="left" w:pos="567"/>
      </w:tabs>
      <w:suppressAutoHyphens w:val="0"/>
      <w:spacing w:after="0"/>
      <w:ind w:left="0" w:firstLine="0"/>
    </w:pPr>
    <w:rPr>
      <w:rFonts w:ascii="Ecofont_Spranq_eco_Sans" w:hAnsi="Ecofont_Spranq_eco_Sans" w:cs="Times New Roman"/>
      <w:kern w:val="0"/>
      <w:sz w:val="20"/>
      <w:szCs w:val="28"/>
      <w:lang w:eastAsia="pt-BR"/>
    </w:rPr>
  </w:style>
  <w:style w:type="character" w:customStyle="1" w:styleId="Nivel01TituloChar">
    <w:name w:val="Nivel_01_Titulo Char"/>
    <w:link w:val="Nivel01Titulo"/>
    <w:rsid w:val="00697962"/>
    <w:rPr>
      <w:rFonts w:ascii="Ecofont_Spranq_eco_Sans" w:eastAsia="Times New Roman" w:hAnsi="Ecofont_Spranq_eco_Sans"/>
      <w:b/>
      <w:bCs/>
      <w:sz w:val="20"/>
      <w:szCs w:val="28"/>
      <w:lang w:eastAsia="pt-BR"/>
    </w:rPr>
  </w:style>
  <w:style w:type="table" w:customStyle="1" w:styleId="lista">
    <w:name w:val="lista"/>
    <w:uiPriority w:val="99"/>
    <w:rsid w:val="001259B5"/>
    <w:pPr>
      <w:spacing w:after="160" w:line="259"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customStyle="1" w:styleId="Ttulo5Char">
    <w:name w:val="Título 5 Char"/>
    <w:basedOn w:val="Fontepargpadro"/>
    <w:link w:val="Ttulo5"/>
    <w:rsid w:val="00F81D84"/>
    <w:rPr>
      <w:rFonts w:eastAsia="Times New Roman"/>
      <w:b/>
      <w:szCs w:val="20"/>
      <w:lang w:val="x-none" w:eastAsia="x-none"/>
    </w:rPr>
  </w:style>
  <w:style w:type="character" w:customStyle="1" w:styleId="Ttulo6Char">
    <w:name w:val="Título 6 Char"/>
    <w:basedOn w:val="Fontepargpadro"/>
    <w:link w:val="Ttulo6"/>
    <w:rsid w:val="00F81D84"/>
    <w:rPr>
      <w:rFonts w:eastAsia="Times New Roman"/>
      <w:b/>
      <w:bCs/>
      <w:sz w:val="22"/>
      <w:szCs w:val="22"/>
      <w:lang w:eastAsia="pt-BR"/>
    </w:rPr>
  </w:style>
  <w:style w:type="character" w:customStyle="1" w:styleId="Ttulo7Char">
    <w:name w:val="Título 7 Char"/>
    <w:basedOn w:val="Fontepargpadro"/>
    <w:link w:val="Ttulo7"/>
    <w:uiPriority w:val="9"/>
    <w:rsid w:val="00F81D84"/>
    <w:rPr>
      <w:rFonts w:eastAsia="Times New Roman"/>
      <w:szCs w:val="20"/>
      <w:lang w:val="x-none" w:eastAsia="x-none"/>
    </w:rPr>
  </w:style>
  <w:style w:type="character" w:customStyle="1" w:styleId="Ttulo8Char">
    <w:name w:val="Título 8 Char"/>
    <w:basedOn w:val="Fontepargpadro"/>
    <w:link w:val="Ttulo8"/>
    <w:rsid w:val="00F81D84"/>
    <w:rPr>
      <w:rFonts w:eastAsia="Times New Roman"/>
      <w:b/>
      <w:szCs w:val="20"/>
      <w:u w:val="single"/>
      <w:lang w:val="x-none" w:eastAsia="x-none"/>
    </w:rPr>
  </w:style>
  <w:style w:type="character" w:customStyle="1" w:styleId="Ttulo9Char">
    <w:name w:val="Título 9 Char"/>
    <w:basedOn w:val="Fontepargpadro"/>
    <w:link w:val="Ttulo9"/>
    <w:rsid w:val="00F81D84"/>
    <w:rPr>
      <w:rFonts w:eastAsia="Times New Roman"/>
      <w:b/>
      <w:szCs w:val="20"/>
      <w:lang w:val="x-none" w:eastAsia="x-none"/>
    </w:rPr>
  </w:style>
  <w:style w:type="character" w:styleId="Nmerodepgina">
    <w:name w:val="page number"/>
    <w:basedOn w:val="Fontepargpadro"/>
    <w:rsid w:val="00F81D84"/>
  </w:style>
  <w:style w:type="paragraph" w:styleId="Recuodecorpodetexto3">
    <w:name w:val="Body Text Indent 3"/>
    <w:basedOn w:val="Normal"/>
    <w:link w:val="Recuodecorpodetexto3Char"/>
    <w:rsid w:val="00F81D84"/>
    <w:pPr>
      <w:spacing w:after="0" w:line="240" w:lineRule="auto"/>
      <w:ind w:left="70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rsid w:val="00F81D84"/>
    <w:rPr>
      <w:rFonts w:ascii="Arial" w:eastAsia="Times New Roman" w:hAnsi="Arial"/>
      <w:szCs w:val="20"/>
      <w:lang w:eastAsia="pt-BR"/>
    </w:rPr>
  </w:style>
  <w:style w:type="paragraph" w:styleId="Ttulo">
    <w:name w:val="Title"/>
    <w:basedOn w:val="Normal"/>
    <w:link w:val="TtuloChar"/>
    <w:uiPriority w:val="10"/>
    <w:qFormat/>
    <w:rsid w:val="00F81D84"/>
    <w:pPr>
      <w:spacing w:after="0" w:line="240" w:lineRule="auto"/>
      <w:jc w:val="center"/>
    </w:pPr>
    <w:rPr>
      <w:rFonts w:eastAsia="Times New Roman"/>
      <w:b/>
      <w:sz w:val="28"/>
      <w:szCs w:val="20"/>
      <w:lang w:val="x-none" w:eastAsia="x-none"/>
    </w:rPr>
  </w:style>
  <w:style w:type="character" w:customStyle="1" w:styleId="TtuloChar">
    <w:name w:val="Título Char"/>
    <w:basedOn w:val="Fontepargpadro"/>
    <w:link w:val="Ttulo"/>
    <w:uiPriority w:val="10"/>
    <w:rsid w:val="00F81D84"/>
    <w:rPr>
      <w:rFonts w:eastAsia="Times New Roman"/>
      <w:b/>
      <w:sz w:val="28"/>
      <w:szCs w:val="20"/>
      <w:lang w:val="x-none" w:eastAsia="x-none"/>
    </w:rPr>
  </w:style>
  <w:style w:type="paragraph" w:styleId="SemEspaamento">
    <w:name w:val="No Spacing"/>
    <w:uiPriority w:val="1"/>
    <w:qFormat/>
    <w:rsid w:val="00F81D84"/>
    <w:pPr>
      <w:spacing w:after="0" w:line="240" w:lineRule="auto"/>
    </w:pPr>
    <w:rPr>
      <w:rFonts w:ascii="Calibri" w:eastAsia="Calibri" w:hAnsi="Calibri"/>
      <w:sz w:val="22"/>
      <w:szCs w:val="22"/>
    </w:rPr>
  </w:style>
  <w:style w:type="paragraph" w:styleId="Recuodecorpodetexto2">
    <w:name w:val="Body Text Indent 2"/>
    <w:basedOn w:val="Normal"/>
    <w:link w:val="Recuodecorpodetexto2Char"/>
    <w:rsid w:val="00F81D84"/>
    <w:pPr>
      <w:spacing w:after="0" w:line="240" w:lineRule="auto"/>
      <w:ind w:left="360"/>
      <w:jc w:val="both"/>
    </w:pPr>
    <w:rPr>
      <w:rFonts w:eastAsia="Times New Roman"/>
      <w:sz w:val="20"/>
      <w:szCs w:val="20"/>
      <w:lang w:eastAsia="pt-BR"/>
    </w:rPr>
  </w:style>
  <w:style w:type="character" w:customStyle="1" w:styleId="Recuodecorpodetexto2Char">
    <w:name w:val="Recuo de corpo de texto 2 Char"/>
    <w:basedOn w:val="Fontepargpadro"/>
    <w:link w:val="Recuodecorpodetexto2"/>
    <w:rsid w:val="00F81D84"/>
    <w:rPr>
      <w:rFonts w:eastAsia="Times New Roman"/>
      <w:sz w:val="20"/>
      <w:szCs w:val="20"/>
      <w:lang w:eastAsia="pt-BR"/>
    </w:rPr>
  </w:style>
  <w:style w:type="paragraph" w:customStyle="1" w:styleId="BodyText21">
    <w:name w:val="Body Text 21"/>
    <w:basedOn w:val="Normal"/>
    <w:rsid w:val="00F81D84"/>
    <w:pPr>
      <w:spacing w:after="0" w:line="240" w:lineRule="auto"/>
      <w:jc w:val="both"/>
    </w:pPr>
    <w:rPr>
      <w:rFonts w:eastAsia="Times New Roman"/>
      <w:szCs w:val="20"/>
      <w:lang w:eastAsia="pt-BR"/>
    </w:rPr>
  </w:style>
  <w:style w:type="paragraph" w:styleId="Textoembloco">
    <w:name w:val="Block Text"/>
    <w:basedOn w:val="Normal"/>
    <w:rsid w:val="00F81D84"/>
    <w:pPr>
      <w:spacing w:after="0" w:line="240" w:lineRule="auto"/>
      <w:ind w:left="360" w:right="335" w:hanging="851"/>
      <w:jc w:val="both"/>
    </w:pPr>
    <w:rPr>
      <w:rFonts w:ascii="Arial" w:eastAsia="Times New Roman" w:hAnsi="Arial"/>
      <w:lang w:eastAsia="pt-BR"/>
    </w:rPr>
  </w:style>
  <w:style w:type="paragraph" w:customStyle="1" w:styleId="Textoembloco1">
    <w:name w:val="Texto em bloco1"/>
    <w:basedOn w:val="Normal"/>
    <w:rsid w:val="00F81D84"/>
    <w:pPr>
      <w:widowControl w:val="0"/>
      <w:suppressAutoHyphens/>
      <w:spacing w:after="0" w:line="240" w:lineRule="auto"/>
      <w:ind w:left="360" w:right="-81" w:firstLine="540"/>
    </w:pPr>
    <w:rPr>
      <w:rFonts w:ascii="Arial" w:eastAsia="Lucida Sans Unicode" w:hAnsi="Arial"/>
      <w:lang w:eastAsia="pt-BR"/>
    </w:rPr>
  </w:style>
  <w:style w:type="paragraph" w:customStyle="1" w:styleId="Corpodetexto21">
    <w:name w:val="Corpo de texto 21"/>
    <w:basedOn w:val="Normal"/>
    <w:rsid w:val="00F81D84"/>
    <w:pPr>
      <w:widowControl w:val="0"/>
      <w:suppressAutoHyphens/>
      <w:spacing w:after="0" w:line="240" w:lineRule="auto"/>
      <w:jc w:val="both"/>
    </w:pPr>
    <w:rPr>
      <w:rFonts w:eastAsia="Lucida Sans Unicode"/>
      <w:lang w:eastAsia="pt-BR"/>
    </w:rPr>
  </w:style>
  <w:style w:type="paragraph" w:customStyle="1" w:styleId="Recuodecorpodetexto31">
    <w:name w:val="Recuo de corpo de texto 31"/>
    <w:basedOn w:val="Normal"/>
    <w:rsid w:val="00F81D84"/>
    <w:pPr>
      <w:widowControl w:val="0"/>
      <w:suppressAutoHyphens/>
      <w:spacing w:after="120" w:line="240" w:lineRule="auto"/>
      <w:ind w:left="283"/>
    </w:pPr>
    <w:rPr>
      <w:rFonts w:eastAsia="Lucida Sans Unicode"/>
      <w:sz w:val="16"/>
      <w:szCs w:val="16"/>
      <w:lang w:eastAsia="pt-BR"/>
    </w:rPr>
  </w:style>
  <w:style w:type="paragraph" w:customStyle="1" w:styleId="Recuodecorpodetexto21">
    <w:name w:val="Recuo de corpo de texto 21"/>
    <w:basedOn w:val="Normal"/>
    <w:rsid w:val="00F81D84"/>
    <w:pPr>
      <w:tabs>
        <w:tab w:val="left" w:pos="2400"/>
        <w:tab w:val="left" w:pos="2520"/>
      </w:tabs>
      <w:suppressAutoHyphens/>
      <w:spacing w:after="0" w:line="240" w:lineRule="auto"/>
      <w:ind w:left="2520"/>
      <w:jc w:val="both"/>
    </w:pPr>
    <w:rPr>
      <w:rFonts w:ascii="Arial" w:eastAsia="Times New Roman" w:hAnsi="Arial" w:cs="Arial"/>
      <w:sz w:val="22"/>
      <w:lang w:eastAsia="ar-SA"/>
    </w:rPr>
  </w:style>
  <w:style w:type="paragraph" w:customStyle="1" w:styleId="S1">
    <w:name w:val="S1"/>
    <w:basedOn w:val="Normal"/>
    <w:rsid w:val="00F81D84"/>
    <w:pPr>
      <w:spacing w:after="0" w:line="240" w:lineRule="auto"/>
      <w:ind w:left="993" w:hanging="709"/>
      <w:jc w:val="both"/>
    </w:pPr>
    <w:rPr>
      <w:rFonts w:eastAsia="Times New Roman"/>
      <w:szCs w:val="20"/>
      <w:lang w:eastAsia="pt-BR"/>
    </w:rPr>
  </w:style>
  <w:style w:type="paragraph" w:customStyle="1" w:styleId="Default">
    <w:name w:val="Default"/>
    <w:rsid w:val="00F81D84"/>
    <w:pPr>
      <w:autoSpaceDE w:val="0"/>
      <w:autoSpaceDN w:val="0"/>
      <w:adjustRightInd w:val="0"/>
      <w:spacing w:after="0" w:line="240" w:lineRule="auto"/>
    </w:pPr>
    <w:rPr>
      <w:rFonts w:eastAsia="Times New Roman"/>
      <w:color w:val="000000"/>
      <w:lang w:eastAsia="pt-BR"/>
    </w:rPr>
  </w:style>
  <w:style w:type="paragraph" w:customStyle="1" w:styleId="WW-Textoembloco">
    <w:name w:val="WW-Texto em bloco"/>
    <w:basedOn w:val="Normal"/>
    <w:rsid w:val="00F81D84"/>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ind w:left="1276" w:right="51"/>
      <w:jc w:val="both"/>
    </w:pPr>
    <w:rPr>
      <w:rFonts w:eastAsia="Times New Roman"/>
      <w:szCs w:val="20"/>
      <w:lang w:eastAsia="ar-SA"/>
    </w:rPr>
  </w:style>
  <w:style w:type="paragraph" w:styleId="Textodenotaderodap">
    <w:name w:val="footnote text"/>
    <w:basedOn w:val="Normal"/>
    <w:link w:val="TextodenotaderodapChar"/>
    <w:uiPriority w:val="99"/>
    <w:unhideWhenUsed/>
    <w:rsid w:val="00F81D84"/>
    <w:pPr>
      <w:autoSpaceDE w:val="0"/>
      <w:autoSpaceDN w:val="0"/>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rsid w:val="00F81D84"/>
    <w:rPr>
      <w:rFonts w:eastAsia="Times New Roman"/>
      <w:sz w:val="20"/>
      <w:szCs w:val="20"/>
      <w:lang w:eastAsia="pt-BR"/>
    </w:rPr>
  </w:style>
  <w:style w:type="character" w:styleId="Refdenotaderodap">
    <w:name w:val="footnote reference"/>
    <w:uiPriority w:val="99"/>
    <w:unhideWhenUsed/>
    <w:rsid w:val="00F81D84"/>
    <w:rPr>
      <w:rFonts w:ascii="Times New Roman" w:hAnsi="Times New Roman" w:cs="Times New Roman" w:hint="default"/>
      <w:vertAlign w:val="superscript"/>
    </w:rPr>
  </w:style>
  <w:style w:type="character" w:customStyle="1" w:styleId="st">
    <w:name w:val="st"/>
    <w:uiPriority w:val="99"/>
    <w:rsid w:val="00F81D84"/>
    <w:rPr>
      <w:rFonts w:cs="Times New Roman"/>
    </w:rPr>
  </w:style>
  <w:style w:type="character" w:customStyle="1" w:styleId="Caracteresdenotaderodap">
    <w:name w:val="Caracteres de nota de rodapé"/>
    <w:rsid w:val="00F81D84"/>
    <w:rPr>
      <w:rFonts w:cs="Times New Roman"/>
      <w:vertAlign w:val="superscript"/>
    </w:rPr>
  </w:style>
  <w:style w:type="character" w:customStyle="1" w:styleId="MenoPendente1">
    <w:name w:val="Menção Pendente1"/>
    <w:uiPriority w:val="99"/>
    <w:semiHidden/>
    <w:unhideWhenUsed/>
    <w:rsid w:val="00F81D84"/>
    <w:rPr>
      <w:color w:val="605E5C"/>
      <w:shd w:val="clear" w:color="auto" w:fill="E1DFDD"/>
    </w:rPr>
  </w:style>
  <w:style w:type="character" w:customStyle="1" w:styleId="apple-tab-span">
    <w:name w:val="apple-tab-span"/>
    <w:rsid w:val="00F81D84"/>
  </w:style>
  <w:style w:type="table" w:customStyle="1" w:styleId="lista1">
    <w:name w:val="lista1"/>
    <w:uiPriority w:val="99"/>
    <w:rsid w:val="00F81D84"/>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F81D84"/>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numbering" w:customStyle="1" w:styleId="Semlista1">
    <w:name w:val="Sem lista1"/>
    <w:next w:val="Semlista"/>
    <w:uiPriority w:val="99"/>
    <w:semiHidden/>
    <w:unhideWhenUsed/>
    <w:rsid w:val="00F81D84"/>
  </w:style>
  <w:style w:type="table" w:customStyle="1" w:styleId="TableGrid">
    <w:name w:val="TableGrid"/>
    <w:rsid w:val="00F81D84"/>
    <w:pPr>
      <w:spacing w:after="0" w:line="240" w:lineRule="auto"/>
    </w:pPr>
    <w:rPr>
      <w:rFonts w:ascii="Calibri" w:eastAsia="Times New Roman" w:hAnsi="Calibri"/>
      <w:sz w:val="22"/>
      <w:szCs w:val="22"/>
      <w:lang w:eastAsia="pt-BR"/>
    </w:rPr>
    <w:tblPr>
      <w:tblCellMar>
        <w:top w:w="0" w:type="dxa"/>
        <w:left w:w="0" w:type="dxa"/>
        <w:bottom w:w="0" w:type="dxa"/>
        <w:right w:w="0" w:type="dxa"/>
      </w:tblCellMar>
    </w:tblPr>
  </w:style>
  <w:style w:type="table" w:customStyle="1" w:styleId="lista3">
    <w:name w:val="lista3"/>
    <w:uiPriority w:val="99"/>
    <w:rsid w:val="00F81D84"/>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table" w:customStyle="1" w:styleId="lista4">
    <w:name w:val="lista4"/>
    <w:uiPriority w:val="99"/>
    <w:rsid w:val="00F81D84"/>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3">
    <w:name w:val="Nivel 3"/>
    <w:basedOn w:val="Normal"/>
    <w:link w:val="Nivel3Char"/>
    <w:qFormat/>
    <w:rsid w:val="00F81D84"/>
    <w:pPr>
      <w:spacing w:before="120" w:after="120"/>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F81D84"/>
    <w:pPr>
      <w:ind w:left="567"/>
    </w:pPr>
    <w:rPr>
      <w:color w:val="auto"/>
    </w:rPr>
  </w:style>
  <w:style w:type="paragraph" w:customStyle="1" w:styleId="Nivel5">
    <w:name w:val="Nivel 5"/>
    <w:basedOn w:val="Nivel4"/>
    <w:qFormat/>
    <w:rsid w:val="00F81D84"/>
    <w:pPr>
      <w:ind w:left="851"/>
    </w:pPr>
  </w:style>
  <w:style w:type="character" w:customStyle="1" w:styleId="Nivel3Char">
    <w:name w:val="Nivel 3 Char"/>
    <w:basedOn w:val="Fontepargpadro"/>
    <w:link w:val="Nivel3"/>
    <w:rsid w:val="00F81D84"/>
    <w:rPr>
      <w:rFonts w:ascii="Arial" w:eastAsiaTheme="minorEastAsia" w:hAnsi="Arial" w:cs="Arial"/>
      <w:color w:val="000000"/>
      <w:sz w:val="20"/>
      <w:szCs w:val="20"/>
      <w:lang w:eastAsia="pt-BR"/>
    </w:rPr>
  </w:style>
  <w:style w:type="character" w:customStyle="1" w:styleId="Nvel3-RChar">
    <w:name w:val="Nível 3-R Char"/>
    <w:link w:val="Nvel3-R"/>
    <w:locked/>
    <w:rsid w:val="00F81D84"/>
    <w:rPr>
      <w:rFonts w:ascii="Arial" w:hAnsi="Arial" w:cs="Arial"/>
      <w:i/>
      <w:iCs/>
      <w:color w:val="FF0000"/>
    </w:rPr>
  </w:style>
  <w:style w:type="paragraph" w:customStyle="1" w:styleId="Nvel3-R">
    <w:name w:val="Nível 3-R"/>
    <w:basedOn w:val="Nivel3"/>
    <w:link w:val="Nvel3-RChar"/>
    <w:qFormat/>
    <w:rsid w:val="00F81D84"/>
    <w:pPr>
      <w:ind w:left="425"/>
    </w:pPr>
    <w:rPr>
      <w:rFonts w:eastAsiaTheme="minorHAnsi"/>
      <w:i/>
      <w:iCs/>
      <w:color w:val="FF0000"/>
      <w:sz w:val="24"/>
      <w:szCs w:val="24"/>
      <w:lang w:eastAsia="en-US"/>
    </w:rPr>
  </w:style>
  <w:style w:type="character" w:customStyle="1" w:styleId="ouChar">
    <w:name w:val="ou Char"/>
    <w:basedOn w:val="Fontepargpadro"/>
    <w:link w:val="ou"/>
    <w:locked/>
    <w:rsid w:val="00F81D84"/>
    <w:rPr>
      <w:rFonts w:ascii="Arial" w:hAnsi="Arial" w:cs="Arial"/>
      <w:b/>
      <w:bCs/>
      <w:i/>
      <w:iCs/>
      <w:color w:val="FF0000"/>
      <w:u w:val="single"/>
      <w:lang w:eastAsia="pt-BR"/>
    </w:rPr>
  </w:style>
  <w:style w:type="paragraph" w:customStyle="1" w:styleId="ou">
    <w:name w:val="ou"/>
    <w:basedOn w:val="PargrafodaLista"/>
    <w:link w:val="ouChar"/>
    <w:qFormat/>
    <w:rsid w:val="00F81D84"/>
    <w:pPr>
      <w:spacing w:before="60" w:after="60" w:line="256" w:lineRule="auto"/>
      <w:ind w:left="0"/>
      <w:contextualSpacing w:val="0"/>
      <w:jc w:val="center"/>
    </w:pPr>
    <w:rPr>
      <w:rFonts w:ascii="Arial" w:hAnsi="Arial" w:cs="Arial"/>
      <w:b/>
      <w:bCs/>
      <w:i/>
      <w:iCs/>
      <w:color w:val="FF0000"/>
      <w:u w:val="single"/>
      <w:lang w:eastAsia="pt-BR"/>
    </w:rPr>
  </w:style>
  <w:style w:type="paragraph" w:styleId="Textodecomentrio">
    <w:name w:val="annotation text"/>
    <w:basedOn w:val="Normal"/>
    <w:link w:val="TextodecomentrioChar"/>
    <w:uiPriority w:val="99"/>
    <w:semiHidden/>
    <w:unhideWhenUsed/>
    <w:rsid w:val="00F81D84"/>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semiHidden/>
    <w:qFormat/>
    <w:rsid w:val="00F81D84"/>
    <w:rPr>
      <w:rFonts w:ascii="Ecofont_Spranq_eco_Sans" w:eastAsiaTheme="minorEastAsia" w:hAnsi="Ecofont_Spranq_eco_Sans" w:cs="Tahoma"/>
      <w:sz w:val="20"/>
      <w:szCs w:val="20"/>
      <w:lang w:eastAsia="pt-BR"/>
    </w:rPr>
  </w:style>
  <w:style w:type="character" w:styleId="Refdecomentrio">
    <w:name w:val="annotation reference"/>
    <w:basedOn w:val="Fontepargpadro"/>
    <w:semiHidden/>
    <w:unhideWhenUsed/>
    <w:rsid w:val="00F81D84"/>
    <w:rPr>
      <w:sz w:val="16"/>
      <w:szCs w:val="16"/>
    </w:rPr>
  </w:style>
  <w:style w:type="paragraph" w:customStyle="1" w:styleId="Nivel1">
    <w:name w:val="Nivel1"/>
    <w:basedOn w:val="Ttulo1"/>
    <w:next w:val="Normal"/>
    <w:link w:val="Nivel1Char"/>
    <w:qFormat/>
    <w:rsid w:val="00F81D84"/>
    <w:pPr>
      <w:keepLines/>
      <w:tabs>
        <w:tab w:val="clear" w:pos="432"/>
      </w:tabs>
      <w:suppressAutoHyphens w:val="0"/>
      <w:spacing w:before="480" w:after="120" w:line="276" w:lineRule="auto"/>
      <w:ind w:left="360" w:hanging="360"/>
      <w:jc w:val="both"/>
    </w:pPr>
    <w:rPr>
      <w:bCs w:val="0"/>
      <w:color w:val="000000"/>
      <w:kern w:val="0"/>
      <w:sz w:val="20"/>
      <w:szCs w:val="20"/>
      <w:lang w:eastAsia="pt-BR"/>
    </w:rPr>
  </w:style>
  <w:style w:type="character" w:customStyle="1" w:styleId="Nivel1Char">
    <w:name w:val="Nivel1 Char"/>
    <w:link w:val="Nivel1"/>
    <w:rsid w:val="00F81D84"/>
    <w:rPr>
      <w:rFonts w:ascii="Arial" w:eastAsia="Times New Roman" w:hAnsi="Arial" w:cs="Arial"/>
      <w:b/>
      <w:color w:val="000000"/>
      <w:sz w:val="20"/>
      <w:szCs w:val="20"/>
      <w:lang w:eastAsia="pt-BR"/>
    </w:rPr>
  </w:style>
  <w:style w:type="character" w:customStyle="1" w:styleId="markedcontent">
    <w:name w:val="markedcontent"/>
    <w:basedOn w:val="Fontepargpadro"/>
    <w:rsid w:val="00F81D84"/>
  </w:style>
  <w:style w:type="character" w:customStyle="1" w:styleId="highlight">
    <w:name w:val="highlight"/>
    <w:rsid w:val="00F81D84"/>
  </w:style>
  <w:style w:type="character" w:customStyle="1" w:styleId="MenoPendente2">
    <w:name w:val="Menção Pendente2"/>
    <w:basedOn w:val="Fontepargpadro"/>
    <w:uiPriority w:val="99"/>
    <w:semiHidden/>
    <w:unhideWhenUsed/>
    <w:rsid w:val="00F81D84"/>
    <w:rPr>
      <w:color w:val="605E5C"/>
      <w:shd w:val="clear" w:color="auto" w:fill="E1DFDD"/>
    </w:rPr>
  </w:style>
  <w:style w:type="character" w:customStyle="1" w:styleId="MenoPendente3">
    <w:name w:val="Menção Pendente3"/>
    <w:basedOn w:val="Fontepargpadro"/>
    <w:uiPriority w:val="99"/>
    <w:semiHidden/>
    <w:unhideWhenUsed/>
    <w:rsid w:val="00E47837"/>
    <w:rPr>
      <w:color w:val="605E5C"/>
      <w:shd w:val="clear" w:color="auto" w:fill="E1DFDD"/>
    </w:rPr>
  </w:style>
  <w:style w:type="paragraph" w:styleId="Textodenotadefim">
    <w:name w:val="endnote text"/>
    <w:basedOn w:val="Normal"/>
    <w:link w:val="TextodenotadefimChar"/>
    <w:uiPriority w:val="99"/>
    <w:semiHidden/>
    <w:unhideWhenUsed/>
    <w:rsid w:val="001D2169"/>
    <w:pPr>
      <w:spacing w:after="0" w:line="240" w:lineRule="auto"/>
    </w:pPr>
    <w:rPr>
      <w:rFonts w:ascii="Calibri" w:eastAsia="Calibri" w:hAnsi="Calibri"/>
      <w:sz w:val="20"/>
      <w:szCs w:val="20"/>
    </w:rPr>
  </w:style>
  <w:style w:type="character" w:customStyle="1" w:styleId="TextodenotadefimChar">
    <w:name w:val="Texto de nota de fim Char"/>
    <w:basedOn w:val="Fontepargpadro"/>
    <w:link w:val="Textodenotadefim"/>
    <w:uiPriority w:val="99"/>
    <w:semiHidden/>
    <w:rsid w:val="001D2169"/>
    <w:rPr>
      <w:rFonts w:ascii="Calibri" w:eastAsia="Calibri" w:hAnsi="Calibri"/>
      <w:sz w:val="20"/>
      <w:szCs w:val="20"/>
    </w:rPr>
  </w:style>
  <w:style w:type="character" w:styleId="Refdenotadefim">
    <w:name w:val="endnote reference"/>
    <w:uiPriority w:val="99"/>
    <w:semiHidden/>
    <w:unhideWhenUsed/>
    <w:rsid w:val="001D2169"/>
    <w:rPr>
      <w:vertAlign w:val="superscript"/>
    </w:rPr>
  </w:style>
  <w:style w:type="table" w:customStyle="1" w:styleId="TableNormal">
    <w:name w:val="Table Normal"/>
    <w:uiPriority w:val="2"/>
    <w:semiHidden/>
    <w:unhideWhenUsed/>
    <w:qFormat/>
    <w:rsid w:val="001D2169"/>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Sumrio1">
    <w:name w:val="toc 1"/>
    <w:basedOn w:val="Normal"/>
    <w:uiPriority w:val="1"/>
    <w:qFormat/>
    <w:rsid w:val="001D2169"/>
    <w:pPr>
      <w:widowControl w:val="0"/>
      <w:autoSpaceDE w:val="0"/>
      <w:autoSpaceDN w:val="0"/>
      <w:spacing w:before="40" w:after="0" w:line="240" w:lineRule="auto"/>
      <w:ind w:left="525" w:hanging="526"/>
    </w:pPr>
    <w:rPr>
      <w:rFonts w:ascii="Arial" w:eastAsia="Arial" w:hAnsi="Arial" w:cs="Arial"/>
      <w:b/>
      <w:bCs/>
    </w:rPr>
  </w:style>
  <w:style w:type="paragraph" w:styleId="Sumrio2">
    <w:name w:val="toc 2"/>
    <w:basedOn w:val="Normal"/>
    <w:uiPriority w:val="1"/>
    <w:qFormat/>
    <w:rsid w:val="001D2169"/>
    <w:pPr>
      <w:widowControl w:val="0"/>
      <w:autoSpaceDE w:val="0"/>
      <w:autoSpaceDN w:val="0"/>
      <w:spacing w:before="41" w:after="0" w:line="240" w:lineRule="auto"/>
      <w:ind w:left="525" w:hanging="404"/>
    </w:pPr>
    <w:rPr>
      <w:rFonts w:ascii="Arial" w:eastAsia="Arial" w:hAnsi="Arial" w:cs="Arial"/>
      <w:b/>
      <w:bCs/>
    </w:rPr>
  </w:style>
  <w:style w:type="paragraph" w:styleId="Sumrio3">
    <w:name w:val="toc 3"/>
    <w:basedOn w:val="Normal"/>
    <w:uiPriority w:val="1"/>
    <w:qFormat/>
    <w:rsid w:val="001D2169"/>
    <w:pPr>
      <w:widowControl w:val="0"/>
      <w:autoSpaceDE w:val="0"/>
      <w:autoSpaceDN w:val="0"/>
      <w:spacing w:after="0" w:line="240" w:lineRule="auto"/>
      <w:ind w:left="1007" w:hanging="603"/>
    </w:pPr>
    <w:rPr>
      <w:rFonts w:ascii="Arial" w:eastAsia="Arial" w:hAnsi="Arial" w:cs="Arial"/>
    </w:rPr>
  </w:style>
  <w:style w:type="paragraph" w:customStyle="1" w:styleId="TableParagraph">
    <w:name w:val="Table Paragraph"/>
    <w:basedOn w:val="Normal"/>
    <w:uiPriority w:val="1"/>
    <w:qFormat/>
    <w:rsid w:val="001D2169"/>
    <w:pPr>
      <w:widowControl w:val="0"/>
      <w:autoSpaceDE w:val="0"/>
      <w:autoSpaceDN w:val="0"/>
      <w:spacing w:after="0" w:line="240" w:lineRule="auto"/>
    </w:pPr>
    <w:rPr>
      <w:rFonts w:ascii="Bookman Old Style" w:eastAsia="Bookman Old Style" w:hAnsi="Bookman Old Style" w:cs="Bookman Old Style"/>
      <w:sz w:val="22"/>
      <w:szCs w:val="22"/>
    </w:rPr>
  </w:style>
  <w:style w:type="paragraph" w:customStyle="1" w:styleId="PargrafodaLista1">
    <w:name w:val="Parágrafo da Lista1"/>
    <w:basedOn w:val="Normal"/>
    <w:qFormat/>
    <w:rsid w:val="001D2169"/>
    <w:pPr>
      <w:spacing w:after="0" w:line="240" w:lineRule="auto"/>
      <w:ind w:left="720"/>
    </w:pPr>
    <w:rPr>
      <w:rFonts w:ascii="Ecofont_Spranq_eco_Sans" w:eastAsia="Times New Roman" w:hAnsi="Ecofont_Spranq_eco_Sans" w:cs="Ecofont_Spranq_eco_Sans"/>
      <w:lang w:eastAsia="pt-BR"/>
    </w:rPr>
  </w:style>
  <w:style w:type="paragraph" w:customStyle="1" w:styleId="Nivel10">
    <w:name w:val="Nivel 1"/>
    <w:basedOn w:val="Nivel2"/>
    <w:next w:val="Nivel2"/>
    <w:qFormat/>
    <w:rsid w:val="001D2169"/>
    <w:pPr>
      <w:tabs>
        <w:tab w:val="num" w:pos="360"/>
      </w:tabs>
      <w:ind w:left="644" w:hanging="432"/>
    </w:pPr>
    <w:rPr>
      <w:rFonts w:ascii="Ecofont_Spranq_eco_Sans" w:eastAsia="Arial Unicode MS" w:hAnsi="Ecofont_Spranq_eco_Sans"/>
      <w:b/>
      <w:color w:val="auto"/>
    </w:rPr>
  </w:style>
  <w:style w:type="paragraph" w:customStyle="1" w:styleId="GradeColorida-nfase11">
    <w:name w:val="Grade Colorida - Ênfase 11"/>
    <w:basedOn w:val="Normal"/>
    <w:next w:val="Normal"/>
    <w:link w:val="GradeColorida-nfase1Char"/>
    <w:qFormat/>
    <w:rsid w:val="001D216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rPr>
  </w:style>
  <w:style w:type="character" w:customStyle="1" w:styleId="GradeColorida-nfase1Char">
    <w:name w:val="Grade Colorida - Ênfase 1 Char"/>
    <w:link w:val="GradeColorida-nfase11"/>
    <w:rsid w:val="001D2169"/>
    <w:rPr>
      <w:rFonts w:ascii="Arial" w:eastAsia="Calibri" w:hAnsi="Arial" w:cs="Tahoma"/>
      <w:i/>
      <w:iCs/>
      <w:color w:val="000000"/>
      <w:sz w:val="20"/>
      <w:shd w:val="clear" w:color="auto" w:fill="FFFFCC"/>
    </w:rPr>
  </w:style>
  <w:style w:type="paragraph" w:customStyle="1" w:styleId="citao2">
    <w:name w:val="citação 2"/>
    <w:basedOn w:val="Citao"/>
    <w:link w:val="citao2Char"/>
    <w:qFormat/>
    <w:rsid w:val="001D216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hAnsi="Arial" w:cs="Tahoma"/>
      <w:color w:val="000000"/>
      <w:sz w:val="20"/>
      <w:szCs w:val="24"/>
    </w:rPr>
  </w:style>
  <w:style w:type="character" w:customStyle="1" w:styleId="citao2Char">
    <w:name w:val="citação 2 Char"/>
    <w:link w:val="citao2"/>
    <w:rsid w:val="001D2169"/>
    <w:rPr>
      <w:rFonts w:ascii="Arial" w:eastAsia="Calibri" w:hAnsi="Arial" w:cs="Tahoma"/>
      <w:i/>
      <w:iCs/>
      <w:color w:val="000000"/>
      <w:sz w:val="20"/>
      <w:shd w:val="clear" w:color="auto" w:fill="FFFFCC"/>
    </w:rPr>
  </w:style>
  <w:style w:type="paragraph" w:styleId="Citao">
    <w:name w:val="Quote"/>
    <w:basedOn w:val="Normal"/>
    <w:next w:val="Normal"/>
    <w:link w:val="CitaoChar"/>
    <w:uiPriority w:val="29"/>
    <w:qFormat/>
    <w:rsid w:val="001D2169"/>
    <w:pPr>
      <w:spacing w:before="200" w:after="160" w:line="259" w:lineRule="auto"/>
      <w:ind w:left="864" w:right="864"/>
      <w:jc w:val="center"/>
    </w:pPr>
    <w:rPr>
      <w:rFonts w:ascii="Calibri" w:eastAsia="Calibri" w:hAnsi="Calibri"/>
      <w:i/>
      <w:iCs/>
      <w:color w:val="404040"/>
      <w:sz w:val="22"/>
      <w:szCs w:val="22"/>
    </w:rPr>
  </w:style>
  <w:style w:type="character" w:customStyle="1" w:styleId="CitaoChar">
    <w:name w:val="Citação Char"/>
    <w:basedOn w:val="Fontepargpadro"/>
    <w:link w:val="Citao"/>
    <w:uiPriority w:val="29"/>
    <w:rsid w:val="001D2169"/>
    <w:rPr>
      <w:rFonts w:ascii="Calibri" w:eastAsia="Calibri" w:hAnsi="Calibri"/>
      <w:i/>
      <w:iCs/>
      <w:color w:val="404040"/>
      <w:sz w:val="22"/>
      <w:szCs w:val="22"/>
    </w:rPr>
  </w:style>
  <w:style w:type="table" w:customStyle="1" w:styleId="lote">
    <w:name w:val="lote"/>
    <w:uiPriority w:val="99"/>
    <w:rsid w:val="001D2169"/>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0" w:type="dxa"/>
        <w:left w:w="25" w:type="dxa"/>
        <w:bottom w:w="0" w:type="dxa"/>
        <w:right w:w="50" w:type="dxa"/>
      </w:tblCellMar>
    </w:tblPr>
  </w:style>
  <w:style w:type="paragraph" w:styleId="Commarcadores">
    <w:name w:val="List Bullet"/>
    <w:basedOn w:val="Normal"/>
    <w:uiPriority w:val="99"/>
    <w:unhideWhenUsed/>
    <w:rsid w:val="001D2169"/>
    <w:pPr>
      <w:numPr>
        <w:numId w:val="8"/>
      </w:numPr>
      <w:spacing w:after="160" w:line="259" w:lineRule="auto"/>
      <w:contextualSpacing/>
    </w:pPr>
    <w:rPr>
      <w:rFonts w:ascii="Calibri" w:eastAsia="Calibri" w:hAnsi="Calibri"/>
      <w:sz w:val="22"/>
      <w:szCs w:val="22"/>
    </w:rPr>
  </w:style>
  <w:style w:type="character" w:customStyle="1" w:styleId="w8qarf">
    <w:name w:val="w8qarf"/>
    <w:basedOn w:val="Fontepargpadro"/>
    <w:rsid w:val="00B76AA9"/>
  </w:style>
  <w:style w:type="character" w:customStyle="1" w:styleId="lrzxr">
    <w:name w:val="lrzxr"/>
    <w:basedOn w:val="Fontepargpadro"/>
    <w:rsid w:val="00B76AA9"/>
  </w:style>
  <w:style w:type="character" w:styleId="MenoPendente">
    <w:name w:val="Unresolved Mention"/>
    <w:basedOn w:val="Fontepargpadro"/>
    <w:uiPriority w:val="99"/>
    <w:semiHidden/>
    <w:unhideWhenUsed/>
    <w:rsid w:val="00F7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6898">
      <w:bodyDiv w:val="1"/>
      <w:marLeft w:val="0"/>
      <w:marRight w:val="0"/>
      <w:marTop w:val="0"/>
      <w:marBottom w:val="0"/>
      <w:divBdr>
        <w:top w:val="none" w:sz="0" w:space="0" w:color="auto"/>
        <w:left w:val="none" w:sz="0" w:space="0" w:color="auto"/>
        <w:bottom w:val="none" w:sz="0" w:space="0" w:color="auto"/>
        <w:right w:val="none" w:sz="0" w:space="0" w:color="auto"/>
      </w:divBdr>
    </w:div>
    <w:div w:id="263000324">
      <w:bodyDiv w:val="1"/>
      <w:marLeft w:val="0"/>
      <w:marRight w:val="0"/>
      <w:marTop w:val="0"/>
      <w:marBottom w:val="0"/>
      <w:divBdr>
        <w:top w:val="none" w:sz="0" w:space="0" w:color="auto"/>
        <w:left w:val="none" w:sz="0" w:space="0" w:color="auto"/>
        <w:bottom w:val="none" w:sz="0" w:space="0" w:color="auto"/>
        <w:right w:val="none" w:sz="0" w:space="0" w:color="auto"/>
      </w:divBdr>
    </w:div>
    <w:div w:id="1034043963">
      <w:bodyDiv w:val="1"/>
      <w:marLeft w:val="0"/>
      <w:marRight w:val="0"/>
      <w:marTop w:val="0"/>
      <w:marBottom w:val="0"/>
      <w:divBdr>
        <w:top w:val="none" w:sz="0" w:space="0" w:color="auto"/>
        <w:left w:val="none" w:sz="0" w:space="0" w:color="auto"/>
        <w:bottom w:val="none" w:sz="0" w:space="0" w:color="auto"/>
        <w:right w:val="none" w:sz="0" w:space="0" w:color="auto"/>
      </w:divBdr>
      <w:divsChild>
        <w:div w:id="1692684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8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540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13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298881">
      <w:bodyDiv w:val="1"/>
      <w:marLeft w:val="0"/>
      <w:marRight w:val="0"/>
      <w:marTop w:val="0"/>
      <w:marBottom w:val="0"/>
      <w:divBdr>
        <w:top w:val="none" w:sz="0" w:space="0" w:color="auto"/>
        <w:left w:val="none" w:sz="0" w:space="0" w:color="auto"/>
        <w:bottom w:val="none" w:sz="0" w:space="0" w:color="auto"/>
        <w:right w:val="none" w:sz="0" w:space="0" w:color="auto"/>
      </w:divBdr>
    </w:div>
    <w:div w:id="1740323522">
      <w:bodyDiv w:val="1"/>
      <w:marLeft w:val="0"/>
      <w:marRight w:val="0"/>
      <w:marTop w:val="0"/>
      <w:marBottom w:val="0"/>
      <w:divBdr>
        <w:top w:val="none" w:sz="0" w:space="0" w:color="auto"/>
        <w:left w:val="none" w:sz="0" w:space="0" w:color="auto"/>
        <w:bottom w:val="none" w:sz="0" w:space="0" w:color="auto"/>
        <w:right w:val="none" w:sz="0" w:space="0" w:color="auto"/>
      </w:divBdr>
    </w:div>
    <w:div w:id="1752586025">
      <w:bodyDiv w:val="1"/>
      <w:marLeft w:val="0"/>
      <w:marRight w:val="0"/>
      <w:marTop w:val="0"/>
      <w:marBottom w:val="0"/>
      <w:divBdr>
        <w:top w:val="none" w:sz="0" w:space="0" w:color="auto"/>
        <w:left w:val="none" w:sz="0" w:space="0" w:color="auto"/>
        <w:bottom w:val="none" w:sz="0" w:space="0" w:color="auto"/>
        <w:right w:val="none" w:sz="0" w:space="0" w:color="auto"/>
      </w:divBdr>
    </w:div>
    <w:div w:id="17634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amara+de+senhora+de+oliveira&amp;oq=camara+de+senhora+de+oliveira&amp;gs_lcrp=EgZjaHJvbWUqDggAEEUYJxg7GIAEGIoFMg4IABBFGCcYOxiABBiKBTIICAEQABgWGB4yBwgCEAAY7wUyBggDEEUYPDIGCAQQRRg80gEJNjgzMmoxajE1qAIIsAIB8QV8HXakLrI2ivEFfB12pC6yNoo&amp;sourceid=chrome&amp;ie=UTF-8" TargetMode="External"/><Relationship Id="rId13" Type="http://schemas.openxmlformats.org/officeDocument/2006/relationships/hyperlink" Target="https://www.gov.br/empresas-e-negocios/pt-br/empreendedor" TargetMode="External"/><Relationship Id="rId18" Type="http://schemas.openxmlformats.org/officeDocument/2006/relationships/hyperlink" Target="https://www.gov.br/compras/pt-br/acesso-a-informacao/legislacao/instrucoes-normativas/instrucao-normativa-seges-me-no-116-de-21-de-dezembro-de-2021"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camarasenhoradeoliveira.mg.gov.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trabalho-e-previdencia/pt-br/servicos/empregador/programa-de-alimentacao-do-trabalhador-pat/arquivos-legislacao/instrucoes-normativas/pat_in_971_2009.pdf" TargetMode="External"/><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19-2022/2021/decreto/d10880.htm" TargetMode="External"/><Relationship Id="rId20" Type="http://schemas.openxmlformats.org/officeDocument/2006/relationships/hyperlink" Target="http://www.planalto.gov.br/ccivil_03/_Ato2011-2014/2013/Lei/L128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5764.htm" TargetMode="External"/><Relationship Id="rId23" Type="http://schemas.openxmlformats.org/officeDocument/2006/relationships/oleObject" Target="embeddings/oleObject1.bin"/><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gov.br/economia/pt-br/assuntos/drei/legislacao/arquivos/legislacoes-federais/indrei772020.pdf" TargetMode="External"/><Relationship Id="rId22" Type="http://schemas.openxmlformats.org/officeDocument/2006/relationships/image" Target="media/image1.png"/><Relationship Id="rId27" Type="http://schemas.openxmlformats.org/officeDocument/2006/relationships/oleObject" Target="embeddings/oleObject3.bin"/><Relationship Id="rId30" Type="http://schemas.openxmlformats.org/officeDocument/2006/relationships/hyperlink" Target="http://www.planalto.gov.br/ccivil_03/_ato2019-2022/2021/lei/L14133.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9ECE-06E8-414D-873A-76CC6B22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56</Pages>
  <Words>18824</Words>
  <Characters>101654</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Leonardo da Silva Araujo Neto Leonardo</cp:lastModifiedBy>
  <cp:revision>98</cp:revision>
  <cp:lastPrinted>2024-05-23T18:27:00Z</cp:lastPrinted>
  <dcterms:created xsi:type="dcterms:W3CDTF">2024-02-23T10:25:00Z</dcterms:created>
  <dcterms:modified xsi:type="dcterms:W3CDTF">2025-04-16T16:37:00Z</dcterms:modified>
</cp:coreProperties>
</file>